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4B1D" w14:textId="55A2418A" w:rsidR="001A3314" w:rsidRPr="008B3FA7" w:rsidRDefault="00FF53E1" w:rsidP="003E2AFF">
      <w:pPr>
        <w:spacing w:before="12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</w:t>
      </w:r>
      <w:r w:rsidR="001A3314" w:rsidRPr="008B3FA7">
        <w:rPr>
          <w:rFonts w:ascii="Arial" w:hAnsi="Arial" w:cs="Arial"/>
          <w:color w:val="000000"/>
        </w:rPr>
        <w:t xml:space="preserve">. </w:t>
      </w:r>
      <w:r w:rsidR="004B153A" w:rsidRPr="008B3FA7">
        <w:rPr>
          <w:rFonts w:ascii="Arial" w:hAnsi="Arial" w:cs="Arial"/>
          <w:color w:val="000000"/>
        </w:rPr>
        <w:t>červ</w:t>
      </w:r>
      <w:r w:rsidR="0075717E">
        <w:rPr>
          <w:rFonts w:ascii="Arial" w:hAnsi="Arial" w:cs="Arial"/>
          <w:color w:val="000000"/>
        </w:rPr>
        <w:t>ence</w:t>
      </w:r>
      <w:r w:rsidR="001A3314" w:rsidRPr="008B3FA7">
        <w:rPr>
          <w:rFonts w:ascii="Arial" w:hAnsi="Arial" w:cs="Arial"/>
          <w:color w:val="000000"/>
        </w:rPr>
        <w:t xml:space="preserve"> 20</w:t>
      </w:r>
      <w:r w:rsidR="009D2E16" w:rsidRPr="008B3FA7">
        <w:rPr>
          <w:rFonts w:ascii="Arial" w:hAnsi="Arial" w:cs="Arial"/>
          <w:color w:val="000000"/>
        </w:rPr>
        <w:t>23</w:t>
      </w:r>
    </w:p>
    <w:p w14:paraId="6DB16E2F" w14:textId="31148A8D" w:rsidR="009D2E16" w:rsidRPr="002400D5" w:rsidRDefault="005501FF" w:rsidP="008C6F7B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400D5">
        <w:rPr>
          <w:rFonts w:ascii="Arial" w:hAnsi="Arial" w:cs="Arial"/>
          <w:b/>
          <w:bCs/>
          <w:color w:val="000000"/>
          <w:sz w:val="28"/>
          <w:szCs w:val="28"/>
        </w:rPr>
        <w:t>Zen a umění zachránit planetu</w:t>
      </w:r>
    </w:p>
    <w:p w14:paraId="295E4F7D" w14:textId="77777777" w:rsidR="008C6F7B" w:rsidRPr="002400D5" w:rsidRDefault="008C6F7B" w:rsidP="008C6F7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EBC733" w14:textId="5DDDB054" w:rsidR="003E2AFF" w:rsidRDefault="0075717E" w:rsidP="003E2AFF">
      <w:pPr>
        <w:spacing w:before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="00CD6A06" w:rsidRPr="002400D5">
        <w:rPr>
          <w:rFonts w:ascii="Arial" w:hAnsi="Arial" w:cs="Arial"/>
          <w:b/>
          <w:bCs/>
          <w:color w:val="000000"/>
          <w:sz w:val="22"/>
          <w:szCs w:val="22"/>
        </w:rPr>
        <w:t xml:space="preserve">řeklad posledního díla </w:t>
      </w:r>
      <w:r w:rsidR="005501FF" w:rsidRPr="002400D5">
        <w:rPr>
          <w:rFonts w:ascii="Arial" w:hAnsi="Arial" w:cs="Arial"/>
          <w:b/>
          <w:bCs/>
          <w:color w:val="000000"/>
          <w:sz w:val="22"/>
          <w:szCs w:val="22"/>
        </w:rPr>
        <w:t xml:space="preserve">nedávno zesnulého </w:t>
      </w:r>
      <w:r w:rsidR="0072306C" w:rsidRPr="002400D5">
        <w:rPr>
          <w:rFonts w:ascii="Arial" w:hAnsi="Arial" w:cs="Arial"/>
          <w:b/>
          <w:bCs/>
          <w:color w:val="000000"/>
          <w:sz w:val="22"/>
          <w:szCs w:val="22"/>
        </w:rPr>
        <w:t xml:space="preserve">„otce mindfulness“ </w:t>
      </w:r>
      <w:r w:rsidR="005501FF" w:rsidRPr="002400D5">
        <w:rPr>
          <w:rFonts w:ascii="Arial" w:hAnsi="Arial" w:cs="Arial"/>
          <w:b/>
          <w:bCs/>
          <w:color w:val="000000"/>
          <w:sz w:val="22"/>
          <w:szCs w:val="22"/>
        </w:rPr>
        <w:t>Thich Nhat Hanha</w:t>
      </w:r>
      <w:r w:rsidR="00CD6A06" w:rsidRPr="002400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D6A06" w:rsidRPr="002400D5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Zen a umění zachránit planetu</w:t>
      </w:r>
      <w:r w:rsidR="00CD6A06" w:rsidRPr="002400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právě dorazil z tiskárny</w:t>
      </w:r>
      <w:r w:rsidR="00CD6A06" w:rsidRPr="002400D5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9D2E16" w:rsidRPr="002400D5">
        <w:rPr>
          <w:rFonts w:ascii="Arial" w:hAnsi="Arial" w:cs="Arial"/>
          <w:b/>
          <w:bCs/>
          <w:color w:val="000000"/>
          <w:sz w:val="22"/>
          <w:szCs w:val="22"/>
        </w:rPr>
        <w:t xml:space="preserve">V nakladatelství Alferia vychází </w:t>
      </w:r>
      <w:r w:rsidR="00CD6A06" w:rsidRPr="002400D5">
        <w:rPr>
          <w:rFonts w:ascii="Arial" w:hAnsi="Arial" w:cs="Arial"/>
          <w:b/>
          <w:bCs/>
          <w:color w:val="000000"/>
          <w:sz w:val="22"/>
          <w:szCs w:val="22"/>
        </w:rPr>
        <w:t>výbor z textů a promluv</w:t>
      </w:r>
      <w:r w:rsidR="0072306C" w:rsidRPr="002400D5">
        <w:rPr>
          <w:rFonts w:ascii="Arial" w:hAnsi="Arial" w:cs="Arial"/>
          <w:b/>
          <w:bCs/>
          <w:color w:val="000000"/>
          <w:sz w:val="22"/>
          <w:szCs w:val="22"/>
        </w:rPr>
        <w:t xml:space="preserve"> slavného zenového mistra</w:t>
      </w:r>
      <w:r w:rsidR="00CD6A06" w:rsidRPr="002400D5">
        <w:rPr>
          <w:rFonts w:ascii="Arial" w:hAnsi="Arial" w:cs="Arial"/>
          <w:b/>
          <w:bCs/>
          <w:color w:val="000000"/>
          <w:sz w:val="22"/>
          <w:szCs w:val="22"/>
        </w:rPr>
        <w:t xml:space="preserve">, jehož ústředním </w:t>
      </w:r>
      <w:r w:rsidR="00564E15" w:rsidRPr="002400D5">
        <w:rPr>
          <w:rFonts w:ascii="Arial" w:hAnsi="Arial" w:cs="Arial"/>
          <w:b/>
          <w:bCs/>
          <w:color w:val="000000"/>
          <w:sz w:val="22"/>
          <w:szCs w:val="22"/>
        </w:rPr>
        <w:t>bodem je</w:t>
      </w:r>
      <w:r w:rsidR="008940B4" w:rsidRPr="002400D5">
        <w:rPr>
          <w:rFonts w:ascii="Arial" w:hAnsi="Arial" w:cs="Arial"/>
          <w:b/>
          <w:bCs/>
          <w:color w:val="000000"/>
          <w:sz w:val="22"/>
          <w:szCs w:val="22"/>
        </w:rPr>
        <w:t xml:space="preserve"> hledání východiska z</w:t>
      </w:r>
      <w:r w:rsidR="00564E15" w:rsidRPr="002400D5">
        <w:rPr>
          <w:rFonts w:ascii="Arial" w:hAnsi="Arial" w:cs="Arial"/>
          <w:b/>
          <w:bCs/>
          <w:color w:val="000000"/>
          <w:sz w:val="22"/>
          <w:szCs w:val="22"/>
        </w:rPr>
        <w:t xml:space="preserve"> kriz</w:t>
      </w:r>
      <w:r w:rsidR="00AE5E63" w:rsidRPr="002400D5">
        <w:rPr>
          <w:rFonts w:ascii="Arial" w:hAnsi="Arial" w:cs="Arial"/>
          <w:b/>
          <w:bCs/>
          <w:color w:val="000000"/>
          <w:sz w:val="22"/>
          <w:szCs w:val="22"/>
        </w:rPr>
        <w:t xml:space="preserve">e, v níž se ocitá naše planeta i společnost. </w:t>
      </w:r>
    </w:p>
    <w:p w14:paraId="1CFFDC2F" w14:textId="2B5F7394" w:rsidR="002400D5" w:rsidRPr="002400D5" w:rsidRDefault="002400D5" w:rsidP="003E2AFF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00D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FC3013C" wp14:editId="06DE65BE">
            <wp:simplePos x="0" y="0"/>
            <wp:positionH relativeFrom="margin">
              <wp:align>right</wp:align>
            </wp:positionH>
            <wp:positionV relativeFrom="paragraph">
              <wp:posOffset>251914</wp:posOffset>
            </wp:positionV>
            <wp:extent cx="2520315" cy="2801620"/>
            <wp:effectExtent l="0" t="0" r="0" b="0"/>
            <wp:wrapSquare wrapText="bothSides"/>
            <wp:docPr id="49240725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843ACB9" w14:textId="26BA7312" w:rsidR="002400D5" w:rsidRDefault="002400D5" w:rsidP="003E2AF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0D5">
        <w:rPr>
          <w:rFonts w:ascii="Arial" w:hAnsi="Arial" w:cs="Arial"/>
          <w:b/>
          <w:bCs/>
          <w:i/>
          <w:iCs/>
          <w:sz w:val="22"/>
          <w:szCs w:val="22"/>
        </w:rPr>
        <w:t>Zen a umění zachránit planetu</w:t>
      </w:r>
      <w:r w:rsidRPr="002400D5">
        <w:rPr>
          <w:rFonts w:ascii="Arial" w:hAnsi="Arial" w:cs="Arial"/>
          <w:sz w:val="22"/>
          <w:szCs w:val="22"/>
        </w:rPr>
        <w:t xml:space="preserve"> je kniha, která vás naučí čelit jak celospolečenské krizi, tak krizi osobní. Zároveň tato kniha </w:t>
      </w:r>
      <w:r w:rsidR="003A4F99">
        <w:rPr>
          <w:rFonts w:ascii="Arial" w:hAnsi="Arial" w:cs="Arial"/>
          <w:sz w:val="22"/>
          <w:szCs w:val="22"/>
        </w:rPr>
        <w:t>ukazuje</w:t>
      </w:r>
      <w:r w:rsidRPr="002400D5">
        <w:rPr>
          <w:rFonts w:ascii="Arial" w:hAnsi="Arial" w:cs="Arial"/>
          <w:sz w:val="22"/>
          <w:szCs w:val="22"/>
        </w:rPr>
        <w:t xml:space="preserve">, jak </w:t>
      </w:r>
      <w:r w:rsidR="003A4F99">
        <w:rPr>
          <w:rFonts w:ascii="Arial" w:hAnsi="Arial" w:cs="Arial"/>
          <w:sz w:val="22"/>
          <w:szCs w:val="22"/>
        </w:rPr>
        <w:t>n</w:t>
      </w:r>
      <w:r w:rsidRPr="002400D5">
        <w:rPr>
          <w:rFonts w:ascii="Arial" w:hAnsi="Arial" w:cs="Arial"/>
          <w:sz w:val="22"/>
          <w:szCs w:val="22"/>
        </w:rPr>
        <w:t xml:space="preserve">aše osobní situace souvisí se stavem planety. </w:t>
      </w:r>
    </w:p>
    <w:p w14:paraId="57F6BEFA" w14:textId="42254C7A" w:rsidR="00B81109" w:rsidRPr="002400D5" w:rsidRDefault="002400D5" w:rsidP="003E2AF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0D5">
        <w:rPr>
          <w:rFonts w:ascii="Arial" w:hAnsi="Arial" w:cs="Arial"/>
          <w:sz w:val="22"/>
          <w:szCs w:val="22"/>
        </w:rPr>
        <w:t>Milovaný mistr Thich Nhat Hanh předává jednoduché postupy, které umožňují transformovat strach a bolest na lásku a sílu. K výhodám nástrojů, s nimiž nás Thay učí pracovat, patří bezesporu i to, že je máme kdykoli k</w:t>
      </w:r>
      <w:r w:rsidR="0064388C">
        <w:rPr>
          <w:rFonts w:ascii="Arial" w:hAnsi="Arial" w:cs="Arial"/>
          <w:sz w:val="22"/>
          <w:szCs w:val="22"/>
        </w:rPr>
        <w:t> </w:t>
      </w:r>
      <w:r w:rsidRPr="002400D5">
        <w:rPr>
          <w:rFonts w:ascii="Arial" w:hAnsi="Arial" w:cs="Arial"/>
          <w:sz w:val="22"/>
          <w:szCs w:val="22"/>
        </w:rPr>
        <w:t>dispozici</w:t>
      </w:r>
      <w:r w:rsidR="0064388C">
        <w:rPr>
          <w:rFonts w:ascii="Arial" w:hAnsi="Arial" w:cs="Arial"/>
          <w:sz w:val="22"/>
          <w:szCs w:val="22"/>
        </w:rPr>
        <w:t xml:space="preserve">, </w:t>
      </w:r>
      <w:r w:rsidRPr="002400D5">
        <w:rPr>
          <w:rFonts w:ascii="Arial" w:hAnsi="Arial" w:cs="Arial"/>
          <w:sz w:val="22"/>
          <w:szCs w:val="22"/>
        </w:rPr>
        <w:t xml:space="preserve">a </w:t>
      </w:r>
      <w:r w:rsidR="0064388C">
        <w:rPr>
          <w:rFonts w:ascii="Arial" w:hAnsi="Arial" w:cs="Arial"/>
          <w:sz w:val="22"/>
          <w:szCs w:val="22"/>
        </w:rPr>
        <w:t>zároveň</w:t>
      </w:r>
      <w:r w:rsidRPr="002400D5">
        <w:rPr>
          <w:rFonts w:ascii="Arial" w:hAnsi="Arial" w:cs="Arial"/>
          <w:sz w:val="22"/>
          <w:szCs w:val="22"/>
        </w:rPr>
        <w:t xml:space="preserve"> jsou zadarmo. K hlavním </w:t>
      </w:r>
      <w:r w:rsidR="0064388C">
        <w:rPr>
          <w:rFonts w:ascii="Arial" w:hAnsi="Arial" w:cs="Arial"/>
          <w:sz w:val="22"/>
          <w:szCs w:val="22"/>
        </w:rPr>
        <w:t>postupům</w:t>
      </w:r>
      <w:r w:rsidRPr="002400D5">
        <w:rPr>
          <w:rFonts w:ascii="Arial" w:hAnsi="Arial" w:cs="Arial"/>
          <w:sz w:val="22"/>
          <w:szCs w:val="22"/>
        </w:rPr>
        <w:t xml:space="preserve">, s nimiž mistr i jeho žáci zacházejí, patří mindfulness (nebo chcete-li plné vědomí či všímavost) a dech. Thich Nhat Hanhovo učení je tak přímé a jednoduché, natolik zenové, že pro nás může být zpočátku obtížné proniknout do jeho jemnosti. </w:t>
      </w:r>
      <w:r w:rsidR="0064388C">
        <w:rPr>
          <w:rFonts w:ascii="Arial" w:hAnsi="Arial" w:cs="Arial"/>
          <w:sz w:val="22"/>
          <w:szCs w:val="22"/>
        </w:rPr>
        <w:t>Pokud se nám to podaří</w:t>
      </w:r>
      <w:r w:rsidRPr="002400D5">
        <w:rPr>
          <w:rFonts w:ascii="Arial" w:hAnsi="Arial" w:cs="Arial"/>
          <w:sz w:val="22"/>
          <w:szCs w:val="22"/>
        </w:rPr>
        <w:t>, odměnou nám bude neskonalá sladkost spočinutí ve vlastním středu a klid přítomného okamžiku.</w:t>
      </w:r>
    </w:p>
    <w:p w14:paraId="299C46B3" w14:textId="77777777" w:rsidR="002400D5" w:rsidRDefault="002400D5" w:rsidP="003E2AFF">
      <w:pPr>
        <w:spacing w:before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C5CFFB" w14:textId="25C249F7" w:rsidR="009831F5" w:rsidRPr="002400D5" w:rsidRDefault="00B81109" w:rsidP="003E2AFF">
      <w:pPr>
        <w:spacing w:before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400D5">
        <w:rPr>
          <w:rFonts w:ascii="Arial" w:hAnsi="Arial" w:cs="Arial"/>
          <w:b/>
          <w:bCs/>
          <w:color w:val="000000"/>
          <w:sz w:val="22"/>
          <w:szCs w:val="22"/>
        </w:rPr>
        <w:t>Anotace</w:t>
      </w:r>
    </w:p>
    <w:p w14:paraId="7B7AF399" w14:textId="3E211F98" w:rsidR="00B81109" w:rsidRPr="002400D5" w:rsidRDefault="00B81109" w:rsidP="003E2AF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0D5">
        <w:rPr>
          <w:rFonts w:ascii="Arial" w:hAnsi="Arial" w:cs="Arial"/>
          <w:sz w:val="22"/>
          <w:szCs w:val="22"/>
        </w:rPr>
        <w:t xml:space="preserve">Zen a umění zachránit planetu je kniha složená z textů a promluv </w:t>
      </w:r>
      <w:r w:rsidR="009831F5" w:rsidRPr="002400D5">
        <w:rPr>
          <w:rFonts w:ascii="Arial" w:hAnsi="Arial" w:cs="Arial"/>
          <w:sz w:val="22"/>
          <w:szCs w:val="22"/>
        </w:rPr>
        <w:t xml:space="preserve">„otce mindfulness“, </w:t>
      </w:r>
      <w:r w:rsidRPr="002400D5">
        <w:rPr>
          <w:rFonts w:ascii="Arial" w:hAnsi="Arial" w:cs="Arial"/>
          <w:sz w:val="22"/>
          <w:szCs w:val="22"/>
        </w:rPr>
        <w:t xml:space="preserve">zenového učitele Thich Nhat Hanha. Mistrova slova doplňují komentáře jeho studentky, sestry Pravé Odhodlání. Díky nim máme příležitost vytvořit si plastický obraz samotného mnicha i života v jeho komunitě. Kniha byla dokončena krátce před Thich Nhat Hanhovou smrtí. </w:t>
      </w:r>
      <w:r w:rsidR="009831F5" w:rsidRPr="002400D5">
        <w:rPr>
          <w:rFonts w:ascii="Arial" w:hAnsi="Arial" w:cs="Arial"/>
          <w:sz w:val="22"/>
          <w:szCs w:val="22"/>
        </w:rPr>
        <w:t xml:space="preserve">Thayovi </w:t>
      </w:r>
      <w:r w:rsidRPr="002400D5">
        <w:rPr>
          <w:rFonts w:ascii="Arial" w:hAnsi="Arial" w:cs="Arial"/>
          <w:sz w:val="22"/>
          <w:szCs w:val="22"/>
        </w:rPr>
        <w:t>studenti shromáždili jeho nejpůsobivější učení o hluboké ekologii, angažovaném jednání, budování komunity a kolektivním probuzení. Přesto jde o texty, které nám mohou být užitečné i v obyčejném, každodenním životě. Thich Nhat Hanh totiž nevede ke slepé snaze „zachraňovat svět“, ale čtenářovu pozornost obrací k němu samému, k jeho vlastnímu jednání a prožívání. Dělá to proto, že základem umění záchrany planety je v prvé řadě schopnost zachránit sebe sama – transformovat svoji mysl, uvědomit si svou propojenost se Zemí a naučit se vzájemné spolupráci. Plné vědomí a radikální vhledy zenové meditace nám pak mohou posloužit jako zdroje síly k tomu, abychom tvořili nový svět, jehož součástí bude úcta k veškerému životu.</w:t>
      </w:r>
    </w:p>
    <w:p w14:paraId="20337CD7" w14:textId="77777777" w:rsidR="00D4172C" w:rsidRDefault="00D4172C" w:rsidP="00D4172C">
      <w:pPr>
        <w:spacing w:before="12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4419BC6" w14:textId="77777777" w:rsidR="00061FE4" w:rsidRDefault="00061FE4" w:rsidP="00D4172C">
      <w:pPr>
        <w:spacing w:before="12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F4F1DA2" w14:textId="6C26F496" w:rsidR="00D4172C" w:rsidRPr="0072282C" w:rsidRDefault="00D4172C" w:rsidP="0072282C">
      <w:pPr>
        <w:spacing w:before="12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Setkání s</w:t>
      </w:r>
      <w:r w:rsidR="0072282C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Arial" w:hAnsi="Arial" w:cs="Arial"/>
          <w:b/>
          <w:bCs/>
          <w:sz w:val="28"/>
          <w:szCs w:val="28"/>
        </w:rPr>
        <w:t>mistrem</w:t>
      </w:r>
      <w:r w:rsidR="0072282C">
        <w:rPr>
          <w:rFonts w:ascii="Arial" w:hAnsi="Arial" w:cs="Arial"/>
          <w:b/>
          <w:bCs/>
          <w:sz w:val="28"/>
          <w:szCs w:val="28"/>
        </w:rPr>
        <w:br/>
      </w:r>
      <w:r w:rsidR="0072282C">
        <w:rPr>
          <w:rFonts w:ascii="Arial" w:hAnsi="Arial" w:cs="Arial"/>
          <w:b/>
          <w:bCs/>
          <w:sz w:val="28"/>
          <w:szCs w:val="28"/>
        </w:rPr>
        <w:br/>
      </w:r>
      <w:r w:rsidRPr="002400D5">
        <w:rPr>
          <w:rFonts w:ascii="Arial" w:hAnsi="Arial" w:cs="Arial"/>
          <w:b/>
          <w:bCs/>
          <w:sz w:val="22"/>
          <w:szCs w:val="22"/>
        </w:rPr>
        <w:t xml:space="preserve">Velmi nás těší, že </w:t>
      </w:r>
      <w:r>
        <w:rPr>
          <w:rFonts w:ascii="Arial" w:hAnsi="Arial" w:cs="Arial"/>
          <w:b/>
          <w:bCs/>
          <w:sz w:val="22"/>
          <w:szCs w:val="22"/>
        </w:rPr>
        <w:t xml:space="preserve">se </w:t>
      </w:r>
      <w:r w:rsidRPr="002400D5">
        <w:rPr>
          <w:rFonts w:ascii="Arial" w:hAnsi="Arial" w:cs="Arial"/>
          <w:b/>
          <w:bCs/>
          <w:sz w:val="22"/>
          <w:szCs w:val="22"/>
        </w:rPr>
        <w:t xml:space="preserve">překladu </w:t>
      </w:r>
      <w:r w:rsidRPr="00D4172C">
        <w:rPr>
          <w:rFonts w:ascii="Arial" w:hAnsi="Arial" w:cs="Arial"/>
          <w:b/>
          <w:bCs/>
          <w:i/>
          <w:iCs/>
          <w:sz w:val="22"/>
          <w:szCs w:val="22"/>
        </w:rPr>
        <w:t>Zenu a umění zachránit planetu</w:t>
      </w:r>
      <w:r w:rsidRPr="002400D5">
        <w:rPr>
          <w:rFonts w:ascii="Arial" w:hAnsi="Arial" w:cs="Arial"/>
          <w:b/>
          <w:bCs/>
          <w:sz w:val="22"/>
          <w:szCs w:val="22"/>
        </w:rPr>
        <w:t xml:space="preserve"> ujala Thich Nhat Hanhova žačka Helena Brunnerová</w:t>
      </w:r>
      <w:r w:rsidR="007031CB">
        <w:rPr>
          <w:rFonts w:ascii="Arial" w:hAnsi="Arial" w:cs="Arial"/>
          <w:b/>
          <w:bCs/>
          <w:sz w:val="22"/>
          <w:szCs w:val="22"/>
        </w:rPr>
        <w:t>, která</w:t>
      </w:r>
      <w:r w:rsidR="00FB7B74">
        <w:rPr>
          <w:rFonts w:ascii="Arial" w:hAnsi="Arial" w:cs="Arial"/>
          <w:b/>
          <w:bCs/>
          <w:sz w:val="22"/>
          <w:szCs w:val="22"/>
        </w:rPr>
        <w:t xml:space="preserve"> </w:t>
      </w:r>
      <w:r w:rsidR="00061FE4">
        <w:rPr>
          <w:rFonts w:ascii="Arial" w:hAnsi="Arial" w:cs="Arial"/>
          <w:b/>
          <w:bCs/>
          <w:sz w:val="22"/>
          <w:szCs w:val="22"/>
        </w:rPr>
        <w:t xml:space="preserve">teď </w:t>
      </w:r>
      <w:r w:rsidRPr="002400D5">
        <w:rPr>
          <w:rFonts w:ascii="Arial" w:hAnsi="Arial" w:cs="Arial"/>
          <w:b/>
          <w:bCs/>
          <w:sz w:val="22"/>
          <w:szCs w:val="22"/>
        </w:rPr>
        <w:t>pobývá ve francouzském meditačním centru Plum Village</w:t>
      </w:r>
      <w:r w:rsidR="007031CB">
        <w:rPr>
          <w:rFonts w:ascii="Arial" w:hAnsi="Arial" w:cs="Arial"/>
          <w:b/>
          <w:bCs/>
          <w:sz w:val="22"/>
          <w:szCs w:val="22"/>
        </w:rPr>
        <w:t>.</w:t>
      </w:r>
      <w:r w:rsidRPr="002400D5">
        <w:rPr>
          <w:rFonts w:ascii="Arial" w:hAnsi="Arial" w:cs="Arial"/>
          <w:b/>
          <w:bCs/>
          <w:sz w:val="22"/>
          <w:szCs w:val="22"/>
        </w:rPr>
        <w:t xml:space="preserve"> </w:t>
      </w:r>
      <w:r w:rsidR="007031CB">
        <w:rPr>
          <w:rFonts w:ascii="Arial" w:hAnsi="Arial" w:cs="Arial"/>
          <w:b/>
          <w:bCs/>
          <w:sz w:val="22"/>
          <w:szCs w:val="22"/>
        </w:rPr>
        <w:t xml:space="preserve">Tam </w:t>
      </w:r>
      <w:r w:rsidRPr="002400D5">
        <w:rPr>
          <w:rFonts w:ascii="Arial" w:hAnsi="Arial" w:cs="Arial"/>
          <w:b/>
          <w:bCs/>
          <w:sz w:val="22"/>
          <w:szCs w:val="22"/>
        </w:rPr>
        <w:t>před svým návratem do Vietnamu dlouhé roky žil i s</w:t>
      </w:r>
      <w:r w:rsidR="00FB7B74">
        <w:rPr>
          <w:rFonts w:ascii="Arial" w:hAnsi="Arial" w:cs="Arial"/>
          <w:b/>
          <w:bCs/>
          <w:sz w:val="22"/>
          <w:szCs w:val="22"/>
        </w:rPr>
        <w:t>ám jeho zakladatel –</w:t>
      </w:r>
      <w:r w:rsidRPr="002400D5">
        <w:rPr>
          <w:rFonts w:ascii="Arial" w:hAnsi="Arial" w:cs="Arial"/>
          <w:b/>
          <w:bCs/>
          <w:sz w:val="22"/>
          <w:szCs w:val="22"/>
        </w:rPr>
        <w:t xml:space="preserve"> Thich Nhat Hanh.</w:t>
      </w:r>
    </w:p>
    <w:p w14:paraId="3B1C8236" w14:textId="717897AA" w:rsidR="00FB7B74" w:rsidRPr="002400D5" w:rsidRDefault="00FB7B74" w:rsidP="00D4172C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930AE7D" w14:textId="3A5F5B68" w:rsidR="00D4172C" w:rsidRPr="002400D5" w:rsidRDefault="00000CC9" w:rsidP="00D4172C">
      <w:pPr>
        <w:spacing w:before="12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400D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BEB3DB6" wp14:editId="42946FB9">
            <wp:simplePos x="0" y="0"/>
            <wp:positionH relativeFrom="margin">
              <wp:posOffset>4005761</wp:posOffset>
            </wp:positionH>
            <wp:positionV relativeFrom="paragraph">
              <wp:posOffset>33927</wp:posOffset>
            </wp:positionV>
            <wp:extent cx="2203450" cy="1871980"/>
            <wp:effectExtent l="152400" t="152400" r="368300" b="356870"/>
            <wp:wrapThrough wrapText="bothSides">
              <wp:wrapPolygon edited="0">
                <wp:start x="747" y="-1758"/>
                <wp:lineTo x="-1494" y="-1319"/>
                <wp:lineTo x="-1494" y="19783"/>
                <wp:lineTo x="-1120" y="23300"/>
                <wp:lineTo x="1681" y="25058"/>
                <wp:lineTo x="1867" y="25498"/>
                <wp:lineTo x="21662" y="25498"/>
                <wp:lineTo x="21849" y="25058"/>
                <wp:lineTo x="24463" y="23300"/>
                <wp:lineTo x="25024" y="19783"/>
                <wp:lineTo x="25024" y="2198"/>
                <wp:lineTo x="22783" y="-1099"/>
                <wp:lineTo x="22596" y="-1758"/>
                <wp:lineTo x="747" y="-1758"/>
              </wp:wrapPolygon>
            </wp:wrapThrough>
            <wp:docPr id="1627526968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871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72C" w:rsidRPr="002400D5">
        <w:rPr>
          <w:rFonts w:ascii="Arial" w:hAnsi="Arial" w:cs="Arial"/>
          <w:b/>
          <w:bCs/>
          <w:i/>
          <w:iCs/>
          <w:sz w:val="22"/>
          <w:szCs w:val="22"/>
        </w:rPr>
        <w:t>Jak byste Thich Nhat Hanha představila někomu, kdo ho vůbec nezná?</w:t>
      </w:r>
      <w:r w:rsidR="00D4172C" w:rsidRPr="002400D5">
        <w:rPr>
          <w:rFonts w:ascii="Arial" w:hAnsi="Arial" w:cs="Arial"/>
          <w:sz w:val="22"/>
          <w:szCs w:val="22"/>
        </w:rPr>
        <w:t xml:space="preserve"> </w:t>
      </w:r>
    </w:p>
    <w:p w14:paraId="4BA2B4B2" w14:textId="398949A5" w:rsidR="00D4172C" w:rsidRPr="002400D5" w:rsidRDefault="00047957" w:rsidP="00D4172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4172C" w:rsidRPr="002400D5">
        <w:rPr>
          <w:rFonts w:ascii="Arial" w:hAnsi="Arial" w:cs="Arial"/>
          <w:sz w:val="22"/>
          <w:szCs w:val="22"/>
        </w:rPr>
        <w:t xml:space="preserve">yl </w:t>
      </w:r>
      <w:r>
        <w:rPr>
          <w:rFonts w:ascii="Arial" w:hAnsi="Arial" w:cs="Arial"/>
          <w:sz w:val="22"/>
          <w:szCs w:val="22"/>
        </w:rPr>
        <w:t xml:space="preserve">to </w:t>
      </w:r>
      <w:r w:rsidR="00D4172C" w:rsidRPr="002400D5">
        <w:rPr>
          <w:rFonts w:ascii="Arial" w:hAnsi="Arial" w:cs="Arial"/>
          <w:sz w:val="22"/>
          <w:szCs w:val="22"/>
        </w:rPr>
        <w:t>vietnamský buddhistický mnich a mírový aktivista</w:t>
      </w:r>
      <w:r w:rsidR="007031CB">
        <w:rPr>
          <w:rFonts w:ascii="Arial" w:hAnsi="Arial" w:cs="Arial"/>
          <w:sz w:val="22"/>
          <w:szCs w:val="22"/>
        </w:rPr>
        <w:t>.</w:t>
      </w:r>
      <w:r w:rsidR="00D4172C" w:rsidRPr="002400D5">
        <w:rPr>
          <w:rFonts w:ascii="Arial" w:hAnsi="Arial" w:cs="Arial"/>
          <w:sz w:val="22"/>
          <w:szCs w:val="22"/>
        </w:rPr>
        <w:t xml:space="preserve"> </w:t>
      </w:r>
      <w:r w:rsidR="007031CB">
        <w:rPr>
          <w:rFonts w:ascii="Arial" w:hAnsi="Arial" w:cs="Arial"/>
          <w:sz w:val="22"/>
          <w:szCs w:val="22"/>
        </w:rPr>
        <w:t xml:space="preserve">Z </w:t>
      </w:r>
      <w:r w:rsidR="00D4172C" w:rsidRPr="002400D5">
        <w:rPr>
          <w:rFonts w:ascii="Arial" w:hAnsi="Arial" w:cs="Arial"/>
          <w:sz w:val="22"/>
          <w:szCs w:val="22"/>
        </w:rPr>
        <w:t>velké části stojí za popularitou mindfulness na Západě. Byl přítelem Martina Luthera Kinga</w:t>
      </w:r>
      <w:r>
        <w:rPr>
          <w:rFonts w:ascii="Arial" w:hAnsi="Arial" w:cs="Arial"/>
          <w:sz w:val="22"/>
          <w:szCs w:val="22"/>
        </w:rPr>
        <w:t>.</w:t>
      </w:r>
      <w:r w:rsidR="00D4172C" w:rsidRPr="00240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="00D4172C" w:rsidRPr="002400D5">
        <w:rPr>
          <w:rFonts w:ascii="Arial" w:hAnsi="Arial" w:cs="Arial"/>
          <w:sz w:val="22"/>
          <w:szCs w:val="22"/>
        </w:rPr>
        <w:t>a své mírové aktivity během vietnamské války byl donucen strávit 40 let v</w:t>
      </w:r>
      <w:r>
        <w:rPr>
          <w:rFonts w:ascii="Arial" w:hAnsi="Arial" w:cs="Arial"/>
          <w:sz w:val="22"/>
          <w:szCs w:val="22"/>
        </w:rPr>
        <w:t> </w:t>
      </w:r>
      <w:r w:rsidR="00D4172C" w:rsidRPr="002400D5">
        <w:rPr>
          <w:rFonts w:ascii="Arial" w:hAnsi="Arial" w:cs="Arial"/>
          <w:sz w:val="22"/>
          <w:szCs w:val="22"/>
        </w:rPr>
        <w:t>exilu</w:t>
      </w:r>
      <w:r>
        <w:rPr>
          <w:rFonts w:ascii="Arial" w:hAnsi="Arial" w:cs="Arial"/>
          <w:sz w:val="22"/>
          <w:szCs w:val="22"/>
        </w:rPr>
        <w:t>.</w:t>
      </w:r>
      <w:r w:rsidR="00D4172C" w:rsidRPr="002400D5">
        <w:rPr>
          <w:rFonts w:ascii="Arial" w:hAnsi="Arial" w:cs="Arial"/>
          <w:sz w:val="22"/>
          <w:szCs w:val="22"/>
        </w:rPr>
        <w:t xml:space="preserve"> </w:t>
      </w:r>
      <w:r w:rsidR="007031CB">
        <w:rPr>
          <w:rFonts w:ascii="Arial" w:hAnsi="Arial" w:cs="Arial"/>
          <w:sz w:val="22"/>
          <w:szCs w:val="22"/>
        </w:rPr>
        <w:t>Thich Nhat Hanh</w:t>
      </w:r>
      <w:r w:rsidR="00D4172C" w:rsidRPr="002400D5">
        <w:rPr>
          <w:rFonts w:ascii="Arial" w:hAnsi="Arial" w:cs="Arial"/>
          <w:sz w:val="22"/>
          <w:szCs w:val="22"/>
        </w:rPr>
        <w:t xml:space="preserve"> </w:t>
      </w:r>
      <w:r w:rsidR="007031CB">
        <w:rPr>
          <w:rFonts w:ascii="Arial" w:hAnsi="Arial" w:cs="Arial"/>
          <w:sz w:val="22"/>
          <w:szCs w:val="22"/>
        </w:rPr>
        <w:t xml:space="preserve">vychází </w:t>
      </w:r>
      <w:r w:rsidR="00D4172C" w:rsidRPr="002400D5">
        <w:rPr>
          <w:rFonts w:ascii="Arial" w:hAnsi="Arial" w:cs="Arial"/>
          <w:sz w:val="22"/>
          <w:szCs w:val="22"/>
        </w:rPr>
        <w:t>z tradice vietnamského zen buddhismu</w:t>
      </w:r>
      <w:r>
        <w:rPr>
          <w:rFonts w:ascii="Arial" w:hAnsi="Arial" w:cs="Arial"/>
          <w:sz w:val="22"/>
          <w:szCs w:val="22"/>
        </w:rPr>
        <w:t>. Jeho cílem bylo</w:t>
      </w:r>
      <w:r w:rsidR="00D4172C" w:rsidRPr="002400D5">
        <w:rPr>
          <w:rFonts w:ascii="Arial" w:hAnsi="Arial" w:cs="Arial"/>
          <w:sz w:val="22"/>
          <w:szCs w:val="22"/>
        </w:rPr>
        <w:t xml:space="preserve"> vést lidi z nejrůznějších kultur a vyznání k</w:t>
      </w:r>
      <w:r>
        <w:rPr>
          <w:rFonts w:ascii="Arial" w:hAnsi="Arial" w:cs="Arial"/>
          <w:sz w:val="22"/>
          <w:szCs w:val="22"/>
        </w:rPr>
        <w:t xml:space="preserve"> </w:t>
      </w:r>
      <w:r w:rsidR="00D4172C" w:rsidRPr="002400D5">
        <w:rPr>
          <w:rFonts w:ascii="Arial" w:hAnsi="Arial" w:cs="Arial"/>
          <w:sz w:val="22"/>
          <w:szCs w:val="22"/>
        </w:rPr>
        <w:t>větší vnitřní harmonii i harmonii s</w:t>
      </w:r>
      <w:r>
        <w:rPr>
          <w:rFonts w:ascii="Arial" w:hAnsi="Arial" w:cs="Arial"/>
          <w:sz w:val="22"/>
          <w:szCs w:val="22"/>
        </w:rPr>
        <w:t> </w:t>
      </w:r>
      <w:r w:rsidR="00D4172C" w:rsidRPr="002400D5">
        <w:rPr>
          <w:rFonts w:ascii="Arial" w:hAnsi="Arial" w:cs="Arial"/>
          <w:sz w:val="22"/>
          <w:szCs w:val="22"/>
        </w:rPr>
        <w:t>okolím</w:t>
      </w:r>
      <w:r>
        <w:rPr>
          <w:rFonts w:ascii="Arial" w:hAnsi="Arial" w:cs="Arial"/>
          <w:sz w:val="22"/>
          <w:szCs w:val="22"/>
        </w:rPr>
        <w:t xml:space="preserve"> a obecně ke </w:t>
      </w:r>
      <w:r w:rsidRPr="002400D5">
        <w:rPr>
          <w:rFonts w:ascii="Arial" w:hAnsi="Arial" w:cs="Arial"/>
          <w:sz w:val="22"/>
          <w:szCs w:val="22"/>
        </w:rPr>
        <w:t>spokojenějšímu životu</w:t>
      </w:r>
      <w:r>
        <w:rPr>
          <w:rFonts w:ascii="Arial" w:hAnsi="Arial" w:cs="Arial"/>
          <w:sz w:val="22"/>
          <w:szCs w:val="22"/>
        </w:rPr>
        <w:t>.</w:t>
      </w:r>
    </w:p>
    <w:p w14:paraId="1CE5C3E2" w14:textId="77777777" w:rsidR="00D4172C" w:rsidRDefault="00D4172C" w:rsidP="00D4172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598746B" w14:textId="20284646" w:rsidR="00D4172C" w:rsidRPr="002400D5" w:rsidRDefault="00047957" w:rsidP="00D4172C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Můžete zkusit </w:t>
      </w:r>
      <w:r w:rsidR="00D4172C" w:rsidRPr="002400D5">
        <w:rPr>
          <w:rFonts w:ascii="Arial" w:hAnsi="Arial" w:cs="Arial"/>
          <w:b/>
          <w:bCs/>
          <w:sz w:val="22"/>
          <w:szCs w:val="22"/>
        </w:rPr>
        <w:t xml:space="preserve">popsat, jak </w:t>
      </w:r>
      <w:r w:rsidR="00000CC9">
        <w:rPr>
          <w:rFonts w:ascii="Arial" w:hAnsi="Arial" w:cs="Arial"/>
          <w:b/>
          <w:bCs/>
          <w:sz w:val="22"/>
          <w:szCs w:val="22"/>
        </w:rPr>
        <w:t xml:space="preserve">vás </w:t>
      </w:r>
      <w:r w:rsidR="00D4172C" w:rsidRPr="002400D5">
        <w:rPr>
          <w:rFonts w:ascii="Arial" w:hAnsi="Arial" w:cs="Arial"/>
          <w:b/>
          <w:bCs/>
          <w:sz w:val="22"/>
          <w:szCs w:val="22"/>
        </w:rPr>
        <w:t>Thich Nhat Hanhovo učení</w:t>
      </w:r>
      <w:r w:rsidR="00000CC9">
        <w:rPr>
          <w:rFonts w:ascii="Arial" w:hAnsi="Arial" w:cs="Arial"/>
          <w:b/>
          <w:bCs/>
          <w:sz w:val="22"/>
          <w:szCs w:val="22"/>
        </w:rPr>
        <w:t xml:space="preserve"> </w:t>
      </w:r>
      <w:r w:rsidR="00D4172C" w:rsidRPr="002400D5">
        <w:rPr>
          <w:rFonts w:ascii="Arial" w:hAnsi="Arial" w:cs="Arial"/>
          <w:b/>
          <w:bCs/>
          <w:sz w:val="22"/>
          <w:szCs w:val="22"/>
        </w:rPr>
        <w:t xml:space="preserve">změnilo? </w:t>
      </w:r>
    </w:p>
    <w:p w14:paraId="50C838C5" w14:textId="4C7F5E88" w:rsidR="00061FE4" w:rsidRDefault="00D4172C" w:rsidP="00D4172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0D5">
        <w:rPr>
          <w:rFonts w:ascii="Arial" w:hAnsi="Arial" w:cs="Arial"/>
          <w:sz w:val="22"/>
          <w:szCs w:val="22"/>
        </w:rPr>
        <w:t xml:space="preserve">Základní praxí Thich Nhat Hanhova učení je život v plném vědomí </w:t>
      </w:r>
      <w:r w:rsidR="00047957">
        <w:rPr>
          <w:rFonts w:ascii="Arial" w:hAnsi="Arial" w:cs="Arial"/>
          <w:sz w:val="22"/>
          <w:szCs w:val="22"/>
        </w:rPr>
        <w:t>–</w:t>
      </w:r>
      <w:r w:rsidRPr="002400D5">
        <w:rPr>
          <w:rFonts w:ascii="Arial" w:hAnsi="Arial" w:cs="Arial"/>
          <w:sz w:val="22"/>
          <w:szCs w:val="22"/>
        </w:rPr>
        <w:t xml:space="preserve"> </w:t>
      </w:r>
      <w:r w:rsidR="00061FE4">
        <w:rPr>
          <w:rFonts w:ascii="Arial" w:hAnsi="Arial" w:cs="Arial"/>
          <w:sz w:val="22"/>
          <w:szCs w:val="22"/>
        </w:rPr>
        <w:t xml:space="preserve">jde o to </w:t>
      </w:r>
      <w:r w:rsidRPr="002400D5">
        <w:rPr>
          <w:rFonts w:ascii="Arial" w:hAnsi="Arial" w:cs="Arial"/>
          <w:sz w:val="22"/>
          <w:szCs w:val="22"/>
        </w:rPr>
        <w:t xml:space="preserve">věnovat plnou pozornost </w:t>
      </w:r>
      <w:r w:rsidR="00061FE4">
        <w:rPr>
          <w:rFonts w:ascii="Arial" w:hAnsi="Arial" w:cs="Arial"/>
          <w:sz w:val="22"/>
          <w:szCs w:val="22"/>
        </w:rPr>
        <w:t>všemu</w:t>
      </w:r>
      <w:r w:rsidRPr="002400D5">
        <w:rPr>
          <w:rFonts w:ascii="Arial" w:hAnsi="Arial" w:cs="Arial"/>
          <w:sz w:val="22"/>
          <w:szCs w:val="22"/>
        </w:rPr>
        <w:t>, co děláme. S trochou praxe pak člověk může získat větší jasnost jak ohledně toho, co se odehrává kolem, tak toho, co se odehrává uvnitř něj samého. Můžeme se vymotat z opakujících se myšlenek, z odbíhání do minulosti nebo budoucnosti, nenechat se tak snadno strhnout svými emocemi. Cítím, že se mi díky tomu otevírá prostor k tomu, abych byla více v kontaktu se životem</w:t>
      </w:r>
      <w:r w:rsidR="00000CC9">
        <w:rPr>
          <w:rFonts w:ascii="Arial" w:hAnsi="Arial" w:cs="Arial"/>
          <w:sz w:val="22"/>
          <w:szCs w:val="22"/>
        </w:rPr>
        <w:t>.</w:t>
      </w:r>
      <w:r w:rsidRPr="002400D5">
        <w:rPr>
          <w:rFonts w:ascii="Arial" w:hAnsi="Arial" w:cs="Arial"/>
          <w:sz w:val="22"/>
          <w:szCs w:val="22"/>
        </w:rPr>
        <w:t xml:space="preserve"> </w:t>
      </w:r>
    </w:p>
    <w:p w14:paraId="34B6F301" w14:textId="15469B80" w:rsidR="00D4172C" w:rsidRPr="002400D5" w:rsidRDefault="00D4172C" w:rsidP="00D4172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0D5">
        <w:rPr>
          <w:rFonts w:ascii="Arial" w:hAnsi="Arial" w:cs="Arial"/>
          <w:sz w:val="22"/>
          <w:szCs w:val="22"/>
        </w:rPr>
        <w:t>Navenek se teď můj život může zdát trochu monotónní</w:t>
      </w:r>
      <w:r w:rsidR="00000CC9">
        <w:rPr>
          <w:rFonts w:ascii="Arial" w:hAnsi="Arial" w:cs="Arial"/>
          <w:sz w:val="22"/>
          <w:szCs w:val="22"/>
        </w:rPr>
        <w:t>.</w:t>
      </w:r>
      <w:r w:rsidRPr="002400D5">
        <w:rPr>
          <w:rFonts w:ascii="Arial" w:hAnsi="Arial" w:cs="Arial"/>
          <w:sz w:val="22"/>
          <w:szCs w:val="22"/>
        </w:rPr>
        <w:t xml:space="preserve"> </w:t>
      </w:r>
      <w:r w:rsidR="00000CC9">
        <w:rPr>
          <w:rFonts w:ascii="Arial" w:hAnsi="Arial" w:cs="Arial"/>
          <w:sz w:val="22"/>
          <w:szCs w:val="22"/>
        </w:rPr>
        <w:t>V</w:t>
      </w:r>
      <w:r w:rsidRPr="002400D5">
        <w:rPr>
          <w:rFonts w:ascii="Arial" w:hAnsi="Arial" w:cs="Arial"/>
          <w:sz w:val="22"/>
          <w:szCs w:val="22"/>
        </w:rPr>
        <w:t xml:space="preserve"> Plum Village mají jednotlivé dny jasně daný rozvrh a jsou si zdánlivě docela podobné, ale díky praxi v nich dovedu najít velkou rozmanitost a krásu. </w:t>
      </w:r>
      <w:r w:rsidR="00000CC9">
        <w:rPr>
          <w:rFonts w:ascii="Arial" w:hAnsi="Arial" w:cs="Arial"/>
          <w:sz w:val="22"/>
          <w:szCs w:val="22"/>
        </w:rPr>
        <w:t>V</w:t>
      </w:r>
      <w:r w:rsidRPr="002400D5">
        <w:rPr>
          <w:rFonts w:ascii="Arial" w:hAnsi="Arial" w:cs="Arial"/>
          <w:sz w:val="22"/>
          <w:szCs w:val="22"/>
        </w:rPr>
        <w:t xml:space="preserve"> neposlední řadě mi učení přineslo skvělé přátele, velmi různorodé lidi, které spojuje touha žít hluboce a autenticky, s otevřeností a laskavostí.</w:t>
      </w:r>
    </w:p>
    <w:p w14:paraId="3FF6C13D" w14:textId="77777777" w:rsidR="00D4172C" w:rsidRPr="002400D5" w:rsidRDefault="00D4172C" w:rsidP="00D4172C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860171A" w14:textId="7B763301" w:rsidR="00D4172C" w:rsidRPr="002400D5" w:rsidRDefault="00D4172C" w:rsidP="00D4172C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00D5">
        <w:rPr>
          <w:rFonts w:ascii="Arial" w:hAnsi="Arial" w:cs="Arial"/>
          <w:b/>
          <w:bCs/>
          <w:sz w:val="22"/>
          <w:szCs w:val="22"/>
        </w:rPr>
        <w:t>Setkala jste se s</w:t>
      </w:r>
      <w:r w:rsidR="00000CC9">
        <w:rPr>
          <w:rFonts w:ascii="Arial" w:hAnsi="Arial" w:cs="Arial"/>
          <w:b/>
          <w:bCs/>
          <w:sz w:val="22"/>
          <w:szCs w:val="22"/>
        </w:rPr>
        <w:t xml:space="preserve"> ním </w:t>
      </w:r>
      <w:r w:rsidRPr="002400D5">
        <w:rPr>
          <w:rFonts w:ascii="Arial" w:hAnsi="Arial" w:cs="Arial"/>
          <w:b/>
          <w:bCs/>
          <w:sz w:val="22"/>
          <w:szCs w:val="22"/>
        </w:rPr>
        <w:t>osobně?</w:t>
      </w:r>
    </w:p>
    <w:p w14:paraId="19632766" w14:textId="56E58F6A" w:rsidR="00D4172C" w:rsidRPr="002400D5" w:rsidRDefault="00061FE4" w:rsidP="00D4172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0D5">
        <w:rPr>
          <w:rFonts w:ascii="Arial" w:hAnsi="Arial" w:cs="Arial"/>
          <w:sz w:val="22"/>
          <w:szCs w:val="22"/>
        </w:rPr>
        <w:t xml:space="preserve">Thich Nhat Hanh prodělal v roce 2014 mrtvici a poslední roky svého života strávil ve Vietnamu, kde loni zemřel. </w:t>
      </w:r>
      <w:r>
        <w:rPr>
          <w:rFonts w:ascii="Arial" w:hAnsi="Arial" w:cs="Arial"/>
          <w:sz w:val="22"/>
          <w:szCs w:val="22"/>
        </w:rPr>
        <w:t>B</w:t>
      </w:r>
      <w:r w:rsidR="00D4172C" w:rsidRPr="002400D5">
        <w:rPr>
          <w:rFonts w:ascii="Arial" w:hAnsi="Arial" w:cs="Arial"/>
          <w:sz w:val="22"/>
          <w:szCs w:val="22"/>
        </w:rPr>
        <w:t>ěhem jeho života</w:t>
      </w:r>
      <w:r>
        <w:rPr>
          <w:rFonts w:ascii="Arial" w:hAnsi="Arial" w:cs="Arial"/>
          <w:sz w:val="22"/>
          <w:szCs w:val="22"/>
        </w:rPr>
        <w:t xml:space="preserve"> </w:t>
      </w:r>
      <w:r w:rsidRPr="002400D5">
        <w:rPr>
          <w:rFonts w:ascii="Arial" w:hAnsi="Arial" w:cs="Arial"/>
          <w:sz w:val="22"/>
          <w:szCs w:val="22"/>
        </w:rPr>
        <w:t xml:space="preserve">jsem se s ním </w:t>
      </w:r>
      <w:r>
        <w:rPr>
          <w:rFonts w:ascii="Arial" w:hAnsi="Arial" w:cs="Arial"/>
          <w:sz w:val="22"/>
          <w:szCs w:val="22"/>
        </w:rPr>
        <w:t>nesetkala</w:t>
      </w:r>
      <w:r w:rsidR="00D4172C" w:rsidRPr="002400D5">
        <w:rPr>
          <w:rFonts w:ascii="Arial" w:hAnsi="Arial" w:cs="Arial"/>
          <w:sz w:val="22"/>
          <w:szCs w:val="22"/>
        </w:rPr>
        <w:t>, ale když jsem v ruce držela hrst jeho popela, který jsme rozptylovali v sadu, aby on pokračoval svoji fyzickou existenci v podobě stromů, květin</w:t>
      </w:r>
      <w:r>
        <w:rPr>
          <w:rFonts w:ascii="Arial" w:hAnsi="Arial" w:cs="Arial"/>
          <w:sz w:val="22"/>
          <w:szCs w:val="22"/>
        </w:rPr>
        <w:t xml:space="preserve"> a </w:t>
      </w:r>
      <w:r w:rsidR="00D4172C" w:rsidRPr="002400D5">
        <w:rPr>
          <w:rFonts w:ascii="Arial" w:hAnsi="Arial" w:cs="Arial"/>
          <w:sz w:val="22"/>
          <w:szCs w:val="22"/>
        </w:rPr>
        <w:t>trávy</w:t>
      </w:r>
      <w:r>
        <w:rPr>
          <w:rFonts w:ascii="Arial" w:hAnsi="Arial" w:cs="Arial"/>
          <w:sz w:val="22"/>
          <w:szCs w:val="22"/>
        </w:rPr>
        <w:t xml:space="preserve">, </w:t>
      </w:r>
      <w:r w:rsidRPr="002400D5">
        <w:rPr>
          <w:rFonts w:ascii="Arial" w:hAnsi="Arial" w:cs="Arial"/>
          <w:sz w:val="22"/>
          <w:szCs w:val="22"/>
        </w:rPr>
        <w:t>předal mi mocné zenové učení</w:t>
      </w:r>
      <w:r>
        <w:rPr>
          <w:rFonts w:ascii="Arial" w:hAnsi="Arial" w:cs="Arial"/>
          <w:sz w:val="22"/>
          <w:szCs w:val="22"/>
        </w:rPr>
        <w:t xml:space="preserve">. </w:t>
      </w:r>
      <w:r w:rsidR="00D4172C" w:rsidRPr="002400D5">
        <w:rPr>
          <w:rFonts w:ascii="Arial" w:hAnsi="Arial" w:cs="Arial"/>
          <w:sz w:val="22"/>
          <w:szCs w:val="22"/>
        </w:rPr>
        <w:t>To odpoledne jsem pak pracovala na překladu knihy a odstavec, který na mě při otevření souboru čekal, byl o nacházení vnitřního učitele</w:t>
      </w:r>
      <w:r>
        <w:rPr>
          <w:rFonts w:ascii="Arial" w:hAnsi="Arial" w:cs="Arial"/>
          <w:sz w:val="22"/>
          <w:szCs w:val="22"/>
        </w:rPr>
        <w:t>…</w:t>
      </w:r>
      <w:r w:rsidR="00D4172C" w:rsidRPr="002400D5">
        <w:rPr>
          <w:rFonts w:ascii="Arial" w:hAnsi="Arial" w:cs="Arial"/>
          <w:sz w:val="22"/>
          <w:szCs w:val="22"/>
        </w:rPr>
        <w:t xml:space="preserve">Text mě provázel na různých místech, ale jsem vděčná, že </w:t>
      </w:r>
      <w:r>
        <w:rPr>
          <w:rFonts w:ascii="Arial" w:hAnsi="Arial" w:cs="Arial"/>
          <w:sz w:val="22"/>
          <w:szCs w:val="22"/>
        </w:rPr>
        <w:t xml:space="preserve">jeho </w:t>
      </w:r>
      <w:r w:rsidR="00D4172C" w:rsidRPr="002400D5">
        <w:rPr>
          <w:rFonts w:ascii="Arial" w:hAnsi="Arial" w:cs="Arial"/>
          <w:sz w:val="22"/>
          <w:szCs w:val="22"/>
        </w:rPr>
        <w:t xml:space="preserve">velkou část jsem mohla překládat přímo v Plum Village, v čase mezi ranními a večerními meditacemi, na schodech pod klášterním zvonem </w:t>
      </w:r>
      <w:r>
        <w:rPr>
          <w:rFonts w:ascii="Arial" w:hAnsi="Arial" w:cs="Arial"/>
          <w:sz w:val="22"/>
          <w:szCs w:val="22"/>
        </w:rPr>
        <w:t>nebo</w:t>
      </w:r>
      <w:r w:rsidR="00D4172C" w:rsidRPr="002400D5">
        <w:rPr>
          <w:rFonts w:ascii="Arial" w:hAnsi="Arial" w:cs="Arial"/>
          <w:sz w:val="22"/>
          <w:szCs w:val="22"/>
        </w:rPr>
        <w:t xml:space="preserve"> ve švestkovém sadu.</w:t>
      </w:r>
    </w:p>
    <w:p w14:paraId="0CD183ED" w14:textId="77777777" w:rsidR="002400D5" w:rsidRDefault="002400D5" w:rsidP="00522DE7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D283466" w14:textId="58AA773B" w:rsidR="009D2E16" w:rsidRPr="002400D5" w:rsidRDefault="00F13161" w:rsidP="00522DE7">
      <w:pPr>
        <w:spacing w:before="12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400D5">
        <w:rPr>
          <w:rFonts w:ascii="Arial" w:hAnsi="Arial" w:cs="Arial"/>
          <w:b/>
          <w:bCs/>
          <w:sz w:val="28"/>
          <w:szCs w:val="28"/>
        </w:rPr>
        <w:t xml:space="preserve">Ukázky </w:t>
      </w:r>
      <w:r w:rsidR="009D2E16" w:rsidRPr="002400D5">
        <w:rPr>
          <w:rFonts w:ascii="Arial" w:hAnsi="Arial" w:cs="Arial"/>
          <w:b/>
          <w:bCs/>
          <w:sz w:val="28"/>
          <w:szCs w:val="28"/>
        </w:rPr>
        <w:t>z</w:t>
      </w:r>
      <w:r w:rsidR="00522DE7" w:rsidRPr="002400D5">
        <w:rPr>
          <w:rFonts w:ascii="Arial" w:hAnsi="Arial" w:cs="Arial"/>
          <w:b/>
          <w:bCs/>
          <w:sz w:val="28"/>
          <w:szCs w:val="28"/>
        </w:rPr>
        <w:t> </w:t>
      </w:r>
      <w:r w:rsidR="009D2E16" w:rsidRPr="002400D5">
        <w:rPr>
          <w:rFonts w:ascii="Arial" w:hAnsi="Arial" w:cs="Arial"/>
          <w:b/>
          <w:bCs/>
          <w:sz w:val="28"/>
          <w:szCs w:val="28"/>
        </w:rPr>
        <w:t>knihy</w:t>
      </w:r>
    </w:p>
    <w:p w14:paraId="480A5B84" w14:textId="77777777" w:rsidR="00522DE7" w:rsidRPr="002400D5" w:rsidRDefault="00522DE7" w:rsidP="00760B5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C4BF1E3" w14:textId="77777777" w:rsidR="0052078D" w:rsidRPr="002400D5" w:rsidRDefault="0052078D" w:rsidP="00760B53">
      <w:pPr>
        <w:spacing w:line="276" w:lineRule="auto"/>
        <w:rPr>
          <w:rFonts w:ascii="Arial" w:hAnsi="Arial" w:cs="Arial"/>
          <w:sz w:val="22"/>
          <w:szCs w:val="22"/>
        </w:rPr>
      </w:pPr>
      <w:r w:rsidRPr="002400D5">
        <w:rPr>
          <w:rFonts w:ascii="Arial" w:hAnsi="Arial" w:cs="Arial"/>
          <w:sz w:val="22"/>
          <w:szCs w:val="22"/>
        </w:rPr>
        <w:t>„Matka Země říká: ‚Mé dítě, jsem tu pro tebe, tohle všechno ti nabízím.‘ Je to tak: sluneční paprsky, zpívající ptáci, čisté potůčky, třešně kvetoucí zjara a krása čtyř ročních období – to vše je tady pro vás. Pokud to nedovedete spatřit nebo uslyšet, je vaše mysl příliš plná.“</w:t>
      </w:r>
    </w:p>
    <w:p w14:paraId="141C945C" w14:textId="42F1F77F" w:rsidR="00F13161" w:rsidRDefault="00522DE7" w:rsidP="00760B53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2400D5">
        <w:rPr>
          <w:rFonts w:ascii="Arial" w:hAnsi="Arial" w:cs="Arial"/>
          <w:b/>
          <w:bCs/>
          <w:sz w:val="22"/>
          <w:szCs w:val="22"/>
        </w:rPr>
        <w:t>—  Thich Nhat Hanh</w:t>
      </w:r>
    </w:p>
    <w:p w14:paraId="5E8E980E" w14:textId="77777777" w:rsidR="002400D5" w:rsidRDefault="002400D5" w:rsidP="00760B53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301F4457" w14:textId="77777777" w:rsidR="00D4172C" w:rsidRPr="002400D5" w:rsidRDefault="00D4172C" w:rsidP="00D4172C">
      <w:pPr>
        <w:spacing w:line="276" w:lineRule="auto"/>
        <w:rPr>
          <w:rFonts w:ascii="Arial" w:hAnsi="Arial" w:cs="Arial"/>
          <w:sz w:val="22"/>
          <w:szCs w:val="22"/>
        </w:rPr>
      </w:pPr>
      <w:r w:rsidRPr="002400D5">
        <w:rPr>
          <w:rFonts w:ascii="Arial" w:hAnsi="Arial" w:cs="Arial"/>
          <w:sz w:val="22"/>
          <w:szCs w:val="22"/>
        </w:rPr>
        <w:t>„Nikdy nezapomenu na jedno časné ráno ve Vietnamu, kdy jsem nalezla těla svých čtyř přátel, kteří byli zastřeleni na břehu řeky Saigonu. V té chvíli mě zaplavil hněv, strach a zoufalství. Byla jsem však schopná na několik hodin přivést pozornost ke svému dechu, aniž jsem se snažila myslet, obviňovat, křičet nebo někoho proklínat. Vzývala jsem jméno bódhisattvy Avalókitéšvary a ze všech sil jsem se snažila dotknout se svých semínek lásky, míru a soucitu. Nebylo to jednoduché. Pohlcovalo mě zoufalství, ale protože jsem se navracela k dechu, pomalu ve mně začal vzrůstat hluboký klid a pokoj.“</w:t>
      </w:r>
    </w:p>
    <w:p w14:paraId="3A8D8C81" w14:textId="77777777" w:rsidR="00D4172C" w:rsidRPr="002400D5" w:rsidRDefault="00D4172C" w:rsidP="00D4172C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2400D5">
        <w:rPr>
          <w:rFonts w:ascii="Arial" w:hAnsi="Arial" w:cs="Arial"/>
          <w:b/>
          <w:bCs/>
          <w:sz w:val="22"/>
          <w:szCs w:val="22"/>
        </w:rPr>
        <w:t>— sestra Chan Khongová</w:t>
      </w:r>
    </w:p>
    <w:p w14:paraId="13D1769C" w14:textId="77777777" w:rsidR="002400D5" w:rsidRDefault="002400D5" w:rsidP="00760B53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2701904E" w14:textId="4EE274CF" w:rsidR="002400D5" w:rsidRPr="002400D5" w:rsidRDefault="00D4172C" w:rsidP="00D4172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2400D5" w:rsidRPr="002400D5">
        <w:rPr>
          <w:rFonts w:ascii="Arial" w:hAnsi="Arial" w:cs="Arial"/>
          <w:sz w:val="22"/>
          <w:szCs w:val="22"/>
        </w:rPr>
        <w:t>Být š</w:t>
      </w:r>
      <w:r w:rsidR="002400D5" w:rsidRPr="002400D5">
        <w:rPr>
          <w:rFonts w:ascii="Arial" w:hAnsi="Arial" w:cs="Arial" w:hint="eastAsia"/>
          <w:sz w:val="22"/>
          <w:szCs w:val="22"/>
        </w:rPr>
        <w:t>ť</w:t>
      </w:r>
      <w:r w:rsidR="002400D5" w:rsidRPr="002400D5">
        <w:rPr>
          <w:rFonts w:ascii="Arial" w:hAnsi="Arial" w:cs="Arial"/>
          <w:sz w:val="22"/>
          <w:szCs w:val="22"/>
        </w:rPr>
        <w:t xml:space="preserve">astným </w:t>
      </w:r>
      <w:r w:rsidR="002400D5" w:rsidRPr="002400D5">
        <w:rPr>
          <w:rFonts w:ascii="Arial" w:hAnsi="Arial" w:cs="Arial" w:hint="eastAsia"/>
          <w:sz w:val="22"/>
          <w:szCs w:val="22"/>
        </w:rPr>
        <w:t>č</w:t>
      </w:r>
      <w:r w:rsidR="002400D5" w:rsidRPr="002400D5">
        <w:rPr>
          <w:rFonts w:ascii="Arial" w:hAnsi="Arial" w:cs="Arial"/>
          <w:sz w:val="22"/>
          <w:szCs w:val="22"/>
        </w:rPr>
        <w:t>lov</w:t>
      </w:r>
      <w:r w:rsidR="002400D5" w:rsidRPr="002400D5">
        <w:rPr>
          <w:rFonts w:ascii="Arial" w:hAnsi="Arial" w:cs="Arial" w:hint="eastAsia"/>
          <w:sz w:val="22"/>
          <w:szCs w:val="22"/>
        </w:rPr>
        <w:t>ě</w:t>
      </w:r>
      <w:r w:rsidR="002400D5" w:rsidRPr="002400D5">
        <w:rPr>
          <w:rFonts w:ascii="Arial" w:hAnsi="Arial" w:cs="Arial"/>
          <w:sz w:val="22"/>
          <w:szCs w:val="22"/>
        </w:rPr>
        <w:t>kem p</w:t>
      </w:r>
      <w:r w:rsidR="002400D5" w:rsidRPr="002400D5">
        <w:rPr>
          <w:rFonts w:ascii="Arial" w:hAnsi="Arial" w:cs="Arial" w:hint="eastAsia"/>
          <w:sz w:val="22"/>
          <w:szCs w:val="22"/>
        </w:rPr>
        <w:t>ř</w:t>
      </w:r>
      <w:r w:rsidR="002400D5" w:rsidRPr="002400D5">
        <w:rPr>
          <w:rFonts w:ascii="Arial" w:hAnsi="Arial" w:cs="Arial"/>
          <w:sz w:val="22"/>
          <w:szCs w:val="22"/>
        </w:rPr>
        <w:t>edstavuje ten nejv</w:t>
      </w:r>
      <w:r w:rsidR="002400D5" w:rsidRPr="002400D5">
        <w:rPr>
          <w:rFonts w:ascii="Arial" w:hAnsi="Arial" w:cs="Arial" w:hint="eastAsia"/>
          <w:sz w:val="22"/>
          <w:szCs w:val="22"/>
        </w:rPr>
        <w:t>ě</w:t>
      </w:r>
      <w:r w:rsidR="002400D5" w:rsidRPr="002400D5">
        <w:rPr>
          <w:rFonts w:ascii="Arial" w:hAnsi="Arial" w:cs="Arial"/>
          <w:sz w:val="22"/>
          <w:szCs w:val="22"/>
        </w:rPr>
        <w:t>tší p</w:t>
      </w:r>
      <w:r w:rsidR="002400D5" w:rsidRPr="002400D5">
        <w:rPr>
          <w:rFonts w:ascii="Arial" w:hAnsi="Arial" w:cs="Arial" w:hint="eastAsia"/>
          <w:sz w:val="22"/>
          <w:szCs w:val="22"/>
        </w:rPr>
        <w:t>ří</w:t>
      </w:r>
      <w:r w:rsidR="002400D5" w:rsidRPr="002400D5">
        <w:rPr>
          <w:rFonts w:ascii="Arial" w:hAnsi="Arial" w:cs="Arial"/>
          <w:sz w:val="22"/>
          <w:szCs w:val="22"/>
        </w:rPr>
        <w:t>nos, jaký</w:t>
      </w:r>
      <w:r>
        <w:rPr>
          <w:rFonts w:ascii="Arial" w:hAnsi="Arial" w:cs="Arial"/>
          <w:sz w:val="22"/>
          <w:szCs w:val="22"/>
        </w:rPr>
        <w:t xml:space="preserve"> </w:t>
      </w:r>
      <w:r w:rsidR="002400D5" w:rsidRPr="002400D5">
        <w:rPr>
          <w:rFonts w:ascii="Arial" w:hAnsi="Arial" w:cs="Arial"/>
          <w:sz w:val="22"/>
          <w:szCs w:val="22"/>
        </w:rPr>
        <w:t>m</w:t>
      </w:r>
      <w:r w:rsidR="002400D5" w:rsidRPr="002400D5">
        <w:rPr>
          <w:rFonts w:ascii="Arial" w:hAnsi="Arial" w:cs="Arial" w:hint="eastAsia"/>
          <w:sz w:val="22"/>
          <w:szCs w:val="22"/>
        </w:rPr>
        <w:t>ůž</w:t>
      </w:r>
      <w:r w:rsidR="002400D5" w:rsidRPr="002400D5">
        <w:rPr>
          <w:rFonts w:ascii="Arial" w:hAnsi="Arial" w:cs="Arial"/>
          <w:sz w:val="22"/>
          <w:szCs w:val="22"/>
        </w:rPr>
        <w:t>ete sv</w:t>
      </w:r>
      <w:r w:rsidR="002400D5" w:rsidRPr="002400D5">
        <w:rPr>
          <w:rFonts w:ascii="Arial" w:hAnsi="Arial" w:cs="Arial" w:hint="eastAsia"/>
          <w:sz w:val="22"/>
          <w:szCs w:val="22"/>
        </w:rPr>
        <w:t>ě</w:t>
      </w:r>
      <w:r w:rsidR="002400D5" w:rsidRPr="002400D5">
        <w:rPr>
          <w:rFonts w:ascii="Arial" w:hAnsi="Arial" w:cs="Arial"/>
          <w:sz w:val="22"/>
          <w:szCs w:val="22"/>
        </w:rPr>
        <w:t>tu poskytnout.</w:t>
      </w:r>
      <w:r>
        <w:rPr>
          <w:rFonts w:ascii="Arial" w:hAnsi="Arial" w:cs="Arial"/>
          <w:sz w:val="22"/>
          <w:szCs w:val="22"/>
        </w:rPr>
        <w:t xml:space="preserve"> </w:t>
      </w:r>
      <w:r w:rsidR="002400D5" w:rsidRPr="002400D5">
        <w:rPr>
          <w:rFonts w:ascii="Arial" w:hAnsi="Arial" w:cs="Arial"/>
          <w:sz w:val="22"/>
          <w:szCs w:val="22"/>
        </w:rPr>
        <w:t>Mnoho z nás je pohlceno prací, a ztrácí tak sv</w:t>
      </w:r>
      <w:r w:rsidR="002400D5" w:rsidRPr="002400D5">
        <w:rPr>
          <w:rFonts w:ascii="Arial" w:hAnsi="Arial" w:cs="Arial" w:hint="eastAsia"/>
          <w:sz w:val="22"/>
          <w:szCs w:val="22"/>
        </w:rPr>
        <w:t>ů</w:t>
      </w:r>
      <w:r w:rsidR="002400D5" w:rsidRPr="002400D5">
        <w:rPr>
          <w:rFonts w:ascii="Arial" w:hAnsi="Arial" w:cs="Arial"/>
          <w:sz w:val="22"/>
          <w:szCs w:val="22"/>
        </w:rPr>
        <w:t>j život. Nemáme</w:t>
      </w:r>
      <w:r>
        <w:rPr>
          <w:rFonts w:ascii="Arial" w:hAnsi="Arial" w:cs="Arial"/>
          <w:sz w:val="22"/>
          <w:szCs w:val="22"/>
        </w:rPr>
        <w:t xml:space="preserve"> </w:t>
      </w:r>
      <w:r w:rsidR="002400D5" w:rsidRPr="002400D5">
        <w:rPr>
          <w:rFonts w:ascii="Arial" w:hAnsi="Arial" w:cs="Arial" w:hint="eastAsia"/>
          <w:sz w:val="22"/>
          <w:szCs w:val="22"/>
        </w:rPr>
        <w:t>č</w:t>
      </w:r>
      <w:r w:rsidR="002400D5" w:rsidRPr="002400D5">
        <w:rPr>
          <w:rFonts w:ascii="Arial" w:hAnsi="Arial" w:cs="Arial"/>
          <w:sz w:val="22"/>
          <w:szCs w:val="22"/>
        </w:rPr>
        <w:t>as na to, abychom ho žili hluboce. To je naše civilizace,</w:t>
      </w:r>
      <w:r>
        <w:rPr>
          <w:rFonts w:ascii="Arial" w:hAnsi="Arial" w:cs="Arial"/>
          <w:sz w:val="22"/>
          <w:szCs w:val="22"/>
        </w:rPr>
        <w:t xml:space="preserve"> </w:t>
      </w:r>
      <w:r w:rsidR="002400D5" w:rsidRPr="002400D5">
        <w:rPr>
          <w:rFonts w:ascii="Arial" w:hAnsi="Arial" w:cs="Arial"/>
          <w:sz w:val="22"/>
          <w:szCs w:val="22"/>
        </w:rPr>
        <w:t>v níž je syndrom vyho</w:t>
      </w:r>
      <w:r w:rsidR="002400D5" w:rsidRPr="002400D5">
        <w:rPr>
          <w:rFonts w:ascii="Arial" w:hAnsi="Arial" w:cs="Arial" w:hint="eastAsia"/>
          <w:sz w:val="22"/>
          <w:szCs w:val="22"/>
        </w:rPr>
        <w:t>ř</w:t>
      </w:r>
      <w:r w:rsidR="002400D5" w:rsidRPr="002400D5">
        <w:rPr>
          <w:rFonts w:ascii="Arial" w:hAnsi="Arial" w:cs="Arial"/>
          <w:sz w:val="22"/>
          <w:szCs w:val="22"/>
        </w:rPr>
        <w:t>ení realitou. Nestojí to však za to. Život</w:t>
      </w:r>
      <w:r>
        <w:rPr>
          <w:rFonts w:ascii="Arial" w:hAnsi="Arial" w:cs="Arial"/>
          <w:sz w:val="22"/>
          <w:szCs w:val="22"/>
        </w:rPr>
        <w:t xml:space="preserve"> </w:t>
      </w:r>
      <w:r w:rsidR="002400D5" w:rsidRPr="002400D5">
        <w:rPr>
          <w:rFonts w:ascii="Arial" w:hAnsi="Arial" w:cs="Arial"/>
          <w:sz w:val="22"/>
          <w:szCs w:val="22"/>
        </w:rPr>
        <w:t>je dar a my ho musíme využít co nejlépe. Pot</w:t>
      </w:r>
      <w:r w:rsidR="002400D5" w:rsidRPr="002400D5">
        <w:rPr>
          <w:rFonts w:ascii="Arial" w:hAnsi="Arial" w:cs="Arial" w:hint="eastAsia"/>
          <w:sz w:val="22"/>
          <w:szCs w:val="22"/>
        </w:rPr>
        <w:t>ř</w:t>
      </w:r>
      <w:r w:rsidR="002400D5" w:rsidRPr="002400D5">
        <w:rPr>
          <w:rFonts w:ascii="Arial" w:hAnsi="Arial" w:cs="Arial"/>
          <w:sz w:val="22"/>
          <w:szCs w:val="22"/>
        </w:rPr>
        <w:t xml:space="preserve">ebujeme </w:t>
      </w:r>
      <w:r w:rsidR="002400D5" w:rsidRPr="002400D5">
        <w:rPr>
          <w:rFonts w:ascii="Arial" w:hAnsi="Arial" w:cs="Arial" w:hint="eastAsia"/>
          <w:sz w:val="22"/>
          <w:szCs w:val="22"/>
        </w:rPr>
        <w:t>č</w:t>
      </w:r>
      <w:r w:rsidR="002400D5" w:rsidRPr="002400D5">
        <w:rPr>
          <w:rFonts w:ascii="Arial" w:hAnsi="Arial" w:cs="Arial"/>
          <w:sz w:val="22"/>
          <w:szCs w:val="22"/>
        </w:rPr>
        <w:t>as, abychom</w:t>
      </w:r>
      <w:r>
        <w:rPr>
          <w:rFonts w:ascii="Arial" w:hAnsi="Arial" w:cs="Arial"/>
          <w:sz w:val="22"/>
          <w:szCs w:val="22"/>
        </w:rPr>
        <w:t xml:space="preserve"> </w:t>
      </w:r>
      <w:r w:rsidR="002400D5" w:rsidRPr="002400D5">
        <w:rPr>
          <w:rFonts w:ascii="Arial" w:hAnsi="Arial" w:cs="Arial"/>
          <w:sz w:val="22"/>
          <w:szCs w:val="22"/>
        </w:rPr>
        <w:t>mohli žít. Musíme se vyhnout dualistickému myšlení,</w:t>
      </w:r>
      <w:r>
        <w:rPr>
          <w:rFonts w:ascii="Arial" w:hAnsi="Arial" w:cs="Arial"/>
          <w:sz w:val="22"/>
          <w:szCs w:val="22"/>
        </w:rPr>
        <w:t xml:space="preserve"> </w:t>
      </w:r>
      <w:r w:rsidR="002400D5" w:rsidRPr="002400D5">
        <w:rPr>
          <w:rFonts w:ascii="Arial" w:hAnsi="Arial" w:cs="Arial"/>
          <w:sz w:val="22"/>
          <w:szCs w:val="22"/>
        </w:rPr>
        <w:t>podle n</w:t>
      </w:r>
      <w:r w:rsidR="002400D5" w:rsidRPr="002400D5">
        <w:rPr>
          <w:rFonts w:ascii="Arial" w:hAnsi="Arial" w:cs="Arial" w:hint="eastAsia"/>
          <w:sz w:val="22"/>
          <w:szCs w:val="22"/>
        </w:rPr>
        <w:t>ě</w:t>
      </w:r>
      <w:r w:rsidR="002400D5" w:rsidRPr="002400D5">
        <w:rPr>
          <w:rFonts w:ascii="Arial" w:hAnsi="Arial" w:cs="Arial"/>
          <w:sz w:val="22"/>
          <w:szCs w:val="22"/>
        </w:rPr>
        <w:t>hož je „práce“ jedna v</w:t>
      </w:r>
      <w:r w:rsidR="002400D5" w:rsidRPr="002400D5">
        <w:rPr>
          <w:rFonts w:ascii="Arial" w:hAnsi="Arial" w:cs="Arial" w:hint="eastAsia"/>
          <w:sz w:val="22"/>
          <w:szCs w:val="22"/>
        </w:rPr>
        <w:t>ě</w:t>
      </w:r>
      <w:r w:rsidR="002400D5" w:rsidRPr="002400D5">
        <w:rPr>
          <w:rFonts w:ascii="Arial" w:hAnsi="Arial" w:cs="Arial"/>
          <w:sz w:val="22"/>
          <w:szCs w:val="22"/>
        </w:rPr>
        <w:t>c a „život“ v</w:t>
      </w:r>
      <w:r w:rsidR="002400D5" w:rsidRPr="002400D5">
        <w:rPr>
          <w:rFonts w:ascii="Arial" w:hAnsi="Arial" w:cs="Arial" w:hint="eastAsia"/>
          <w:sz w:val="22"/>
          <w:szCs w:val="22"/>
        </w:rPr>
        <w:t>ě</w:t>
      </w:r>
      <w:r w:rsidR="002400D5" w:rsidRPr="002400D5">
        <w:rPr>
          <w:rFonts w:ascii="Arial" w:hAnsi="Arial" w:cs="Arial"/>
          <w:sz w:val="22"/>
          <w:szCs w:val="22"/>
        </w:rPr>
        <w:t>c jiná.</w:t>
      </w:r>
    </w:p>
    <w:p w14:paraId="3E583B1F" w14:textId="0B3B1D63" w:rsidR="002400D5" w:rsidRDefault="002400D5" w:rsidP="00D4172C">
      <w:pPr>
        <w:spacing w:line="276" w:lineRule="auto"/>
        <w:rPr>
          <w:rFonts w:ascii="Arial" w:hAnsi="Arial" w:cs="Arial"/>
          <w:sz w:val="22"/>
          <w:szCs w:val="22"/>
        </w:rPr>
      </w:pPr>
      <w:r w:rsidRPr="002400D5">
        <w:rPr>
          <w:rFonts w:ascii="Arial" w:hAnsi="Arial" w:cs="Arial"/>
          <w:sz w:val="22"/>
          <w:szCs w:val="22"/>
        </w:rPr>
        <w:t>Když štípete d</w:t>
      </w:r>
      <w:r w:rsidRPr="002400D5">
        <w:rPr>
          <w:rFonts w:ascii="Arial" w:hAnsi="Arial" w:cs="Arial" w:hint="eastAsia"/>
          <w:sz w:val="22"/>
          <w:szCs w:val="22"/>
        </w:rPr>
        <w:t>ř</w:t>
      </w:r>
      <w:r w:rsidRPr="002400D5">
        <w:rPr>
          <w:rFonts w:ascii="Arial" w:hAnsi="Arial" w:cs="Arial"/>
          <w:sz w:val="22"/>
          <w:szCs w:val="22"/>
        </w:rPr>
        <w:t>evo, nesete vodu nebo chystáte snídani, jedná</w:t>
      </w:r>
      <w:r w:rsidR="00D4172C">
        <w:rPr>
          <w:rFonts w:ascii="Arial" w:hAnsi="Arial" w:cs="Arial"/>
          <w:sz w:val="22"/>
          <w:szCs w:val="22"/>
        </w:rPr>
        <w:t xml:space="preserve"> </w:t>
      </w:r>
      <w:r w:rsidRPr="002400D5">
        <w:rPr>
          <w:rFonts w:ascii="Arial" w:hAnsi="Arial" w:cs="Arial"/>
          <w:sz w:val="22"/>
          <w:szCs w:val="22"/>
        </w:rPr>
        <w:t>se o „práci“, ale b</w:t>
      </w:r>
      <w:r w:rsidRPr="002400D5">
        <w:rPr>
          <w:rFonts w:ascii="Arial" w:hAnsi="Arial" w:cs="Arial" w:hint="eastAsia"/>
          <w:sz w:val="22"/>
          <w:szCs w:val="22"/>
        </w:rPr>
        <w:t>ě</w:t>
      </w:r>
      <w:r w:rsidRPr="002400D5">
        <w:rPr>
          <w:rFonts w:ascii="Arial" w:hAnsi="Arial" w:cs="Arial"/>
          <w:sz w:val="22"/>
          <w:szCs w:val="22"/>
        </w:rPr>
        <w:t>hem vykonávání této práce m</w:t>
      </w:r>
      <w:r w:rsidRPr="002400D5">
        <w:rPr>
          <w:rFonts w:ascii="Arial" w:hAnsi="Arial" w:cs="Arial" w:hint="eastAsia"/>
          <w:sz w:val="22"/>
          <w:szCs w:val="22"/>
        </w:rPr>
        <w:t>ůž</w:t>
      </w:r>
      <w:r w:rsidRPr="002400D5">
        <w:rPr>
          <w:rFonts w:ascii="Arial" w:hAnsi="Arial" w:cs="Arial"/>
          <w:sz w:val="22"/>
          <w:szCs w:val="22"/>
        </w:rPr>
        <w:t>ete prožívat</w:t>
      </w:r>
      <w:r w:rsidR="00D4172C">
        <w:rPr>
          <w:rFonts w:ascii="Arial" w:hAnsi="Arial" w:cs="Arial"/>
          <w:sz w:val="22"/>
          <w:szCs w:val="22"/>
        </w:rPr>
        <w:t xml:space="preserve"> </w:t>
      </w:r>
      <w:r w:rsidRPr="002400D5">
        <w:rPr>
          <w:rFonts w:ascii="Arial" w:hAnsi="Arial" w:cs="Arial"/>
          <w:sz w:val="22"/>
          <w:szCs w:val="22"/>
        </w:rPr>
        <w:t>radost a št</w:t>
      </w:r>
      <w:r w:rsidRPr="002400D5">
        <w:rPr>
          <w:rFonts w:ascii="Arial" w:hAnsi="Arial" w:cs="Arial" w:hint="eastAsia"/>
          <w:sz w:val="22"/>
          <w:szCs w:val="22"/>
        </w:rPr>
        <w:t>ě</w:t>
      </w:r>
      <w:r w:rsidRPr="002400D5">
        <w:rPr>
          <w:rFonts w:ascii="Arial" w:hAnsi="Arial" w:cs="Arial"/>
          <w:sz w:val="22"/>
          <w:szCs w:val="22"/>
        </w:rPr>
        <w:t>stí. To stejné platí i pro sch</w:t>
      </w:r>
      <w:r w:rsidRPr="002400D5">
        <w:rPr>
          <w:rFonts w:ascii="Arial" w:hAnsi="Arial" w:cs="Arial" w:hint="eastAsia"/>
          <w:sz w:val="22"/>
          <w:szCs w:val="22"/>
        </w:rPr>
        <w:t>ů</w:t>
      </w:r>
      <w:r w:rsidRPr="002400D5">
        <w:rPr>
          <w:rFonts w:ascii="Arial" w:hAnsi="Arial" w:cs="Arial"/>
          <w:sz w:val="22"/>
          <w:szCs w:val="22"/>
        </w:rPr>
        <w:t>zku s klientem.</w:t>
      </w:r>
      <w:r w:rsidR="00D4172C">
        <w:rPr>
          <w:rFonts w:ascii="Arial" w:hAnsi="Arial" w:cs="Arial"/>
          <w:sz w:val="22"/>
          <w:szCs w:val="22"/>
        </w:rPr>
        <w:t xml:space="preserve"> </w:t>
      </w:r>
      <w:r w:rsidRPr="002400D5">
        <w:rPr>
          <w:rFonts w:ascii="Arial" w:hAnsi="Arial" w:cs="Arial"/>
          <w:sz w:val="22"/>
          <w:szCs w:val="22"/>
        </w:rPr>
        <w:t>Sch</w:t>
      </w:r>
      <w:r w:rsidRPr="002400D5">
        <w:rPr>
          <w:rFonts w:ascii="Arial" w:hAnsi="Arial" w:cs="Arial" w:hint="eastAsia"/>
          <w:sz w:val="22"/>
          <w:szCs w:val="22"/>
        </w:rPr>
        <w:t>ů</w:t>
      </w:r>
      <w:r w:rsidRPr="002400D5">
        <w:rPr>
          <w:rFonts w:ascii="Arial" w:hAnsi="Arial" w:cs="Arial"/>
          <w:sz w:val="22"/>
          <w:szCs w:val="22"/>
        </w:rPr>
        <w:t>zka neslouží jenom k tomu, abyste uzav</w:t>
      </w:r>
      <w:r w:rsidRPr="002400D5">
        <w:rPr>
          <w:rFonts w:ascii="Arial" w:hAnsi="Arial" w:cs="Arial" w:hint="eastAsia"/>
          <w:sz w:val="22"/>
          <w:szCs w:val="22"/>
        </w:rPr>
        <w:t>ř</w:t>
      </w:r>
      <w:r w:rsidRPr="002400D5">
        <w:rPr>
          <w:rFonts w:ascii="Arial" w:hAnsi="Arial" w:cs="Arial"/>
          <w:sz w:val="22"/>
          <w:szCs w:val="22"/>
        </w:rPr>
        <w:t>eli obchod, ale</w:t>
      </w:r>
      <w:r w:rsidR="00D4172C">
        <w:rPr>
          <w:rFonts w:ascii="Arial" w:hAnsi="Arial" w:cs="Arial"/>
          <w:sz w:val="22"/>
          <w:szCs w:val="22"/>
        </w:rPr>
        <w:t xml:space="preserve"> </w:t>
      </w:r>
      <w:r w:rsidRPr="002400D5">
        <w:rPr>
          <w:rFonts w:ascii="Arial" w:hAnsi="Arial" w:cs="Arial"/>
          <w:sz w:val="22"/>
          <w:szCs w:val="22"/>
        </w:rPr>
        <w:t>m</w:t>
      </w:r>
      <w:r w:rsidRPr="002400D5">
        <w:rPr>
          <w:rFonts w:ascii="Arial" w:hAnsi="Arial" w:cs="Arial" w:hint="eastAsia"/>
          <w:sz w:val="22"/>
          <w:szCs w:val="22"/>
        </w:rPr>
        <w:t>ůž</w:t>
      </w:r>
      <w:r w:rsidRPr="002400D5">
        <w:rPr>
          <w:rFonts w:ascii="Arial" w:hAnsi="Arial" w:cs="Arial"/>
          <w:sz w:val="22"/>
          <w:szCs w:val="22"/>
        </w:rPr>
        <w:t>e se prom</w:t>
      </w:r>
      <w:r w:rsidRPr="002400D5">
        <w:rPr>
          <w:rFonts w:ascii="Arial" w:hAnsi="Arial" w:cs="Arial" w:hint="eastAsia"/>
          <w:sz w:val="22"/>
          <w:szCs w:val="22"/>
        </w:rPr>
        <w:t>ě</w:t>
      </w:r>
      <w:r w:rsidRPr="002400D5">
        <w:rPr>
          <w:rFonts w:ascii="Arial" w:hAnsi="Arial" w:cs="Arial"/>
          <w:sz w:val="22"/>
          <w:szCs w:val="22"/>
        </w:rPr>
        <w:t>nit v p</w:t>
      </w:r>
      <w:r w:rsidRPr="002400D5">
        <w:rPr>
          <w:rFonts w:ascii="Arial" w:hAnsi="Arial" w:cs="Arial" w:hint="eastAsia"/>
          <w:sz w:val="22"/>
          <w:szCs w:val="22"/>
        </w:rPr>
        <w:t>ří</w:t>
      </w:r>
      <w:r w:rsidRPr="002400D5">
        <w:rPr>
          <w:rFonts w:ascii="Arial" w:hAnsi="Arial" w:cs="Arial"/>
          <w:sz w:val="22"/>
          <w:szCs w:val="22"/>
        </w:rPr>
        <w:t>jemné setkání dvou lidských bytostí.</w:t>
      </w:r>
      <w:r w:rsidR="00D4172C">
        <w:rPr>
          <w:rFonts w:ascii="Arial" w:hAnsi="Arial" w:cs="Arial"/>
          <w:sz w:val="22"/>
          <w:szCs w:val="22"/>
        </w:rPr>
        <w:t xml:space="preserve"> </w:t>
      </w:r>
      <w:r w:rsidRPr="002400D5">
        <w:rPr>
          <w:rFonts w:ascii="Arial" w:hAnsi="Arial" w:cs="Arial"/>
          <w:sz w:val="22"/>
          <w:szCs w:val="22"/>
        </w:rPr>
        <w:t>Plné v</w:t>
      </w:r>
      <w:r w:rsidRPr="002400D5">
        <w:rPr>
          <w:rFonts w:ascii="Arial" w:hAnsi="Arial" w:cs="Arial" w:hint="eastAsia"/>
          <w:sz w:val="22"/>
          <w:szCs w:val="22"/>
        </w:rPr>
        <w:t>ě</w:t>
      </w:r>
      <w:r w:rsidRPr="002400D5">
        <w:rPr>
          <w:rFonts w:ascii="Arial" w:hAnsi="Arial" w:cs="Arial"/>
          <w:sz w:val="22"/>
          <w:szCs w:val="22"/>
        </w:rPr>
        <w:t>domí a milující laskavost mohou ze sch</w:t>
      </w:r>
      <w:r w:rsidRPr="002400D5">
        <w:rPr>
          <w:rFonts w:ascii="Arial" w:hAnsi="Arial" w:cs="Arial" w:hint="eastAsia"/>
          <w:sz w:val="22"/>
          <w:szCs w:val="22"/>
        </w:rPr>
        <w:t>ů</w:t>
      </w:r>
      <w:r w:rsidRPr="002400D5">
        <w:rPr>
          <w:rFonts w:ascii="Arial" w:hAnsi="Arial" w:cs="Arial"/>
          <w:sz w:val="22"/>
          <w:szCs w:val="22"/>
        </w:rPr>
        <w:t>zky ud</w:t>
      </w:r>
      <w:r w:rsidRPr="002400D5">
        <w:rPr>
          <w:rFonts w:ascii="Arial" w:hAnsi="Arial" w:cs="Arial" w:hint="eastAsia"/>
          <w:sz w:val="22"/>
          <w:szCs w:val="22"/>
        </w:rPr>
        <w:t>ě</w:t>
      </w:r>
      <w:r w:rsidRPr="002400D5">
        <w:rPr>
          <w:rFonts w:ascii="Arial" w:hAnsi="Arial" w:cs="Arial"/>
          <w:sz w:val="22"/>
          <w:szCs w:val="22"/>
        </w:rPr>
        <w:t>lat radostný,</w:t>
      </w:r>
      <w:r w:rsidR="00D4172C">
        <w:rPr>
          <w:rFonts w:ascii="Arial" w:hAnsi="Arial" w:cs="Arial"/>
          <w:sz w:val="22"/>
          <w:szCs w:val="22"/>
        </w:rPr>
        <w:t xml:space="preserve"> </w:t>
      </w:r>
      <w:r w:rsidRPr="002400D5">
        <w:rPr>
          <w:rFonts w:ascii="Arial" w:hAnsi="Arial" w:cs="Arial" w:hint="eastAsia"/>
          <w:sz w:val="22"/>
          <w:szCs w:val="22"/>
        </w:rPr>
        <w:t>šť</w:t>
      </w:r>
      <w:r w:rsidRPr="002400D5">
        <w:rPr>
          <w:rFonts w:ascii="Arial" w:hAnsi="Arial" w:cs="Arial"/>
          <w:sz w:val="22"/>
          <w:szCs w:val="22"/>
        </w:rPr>
        <w:t>astný a smysluplný okamžik. Jedná se o otázku kvality,</w:t>
      </w:r>
      <w:r w:rsidR="00D4172C">
        <w:rPr>
          <w:rFonts w:ascii="Arial" w:hAnsi="Arial" w:cs="Arial"/>
          <w:sz w:val="22"/>
          <w:szCs w:val="22"/>
        </w:rPr>
        <w:t xml:space="preserve"> </w:t>
      </w:r>
      <w:r w:rsidRPr="002400D5">
        <w:rPr>
          <w:rFonts w:ascii="Arial" w:hAnsi="Arial" w:cs="Arial"/>
          <w:sz w:val="22"/>
          <w:szCs w:val="22"/>
        </w:rPr>
        <w:t>nikoliv kvantity, toho, jak žijete, ne toho, kolik toho d</w:t>
      </w:r>
      <w:r w:rsidRPr="002400D5">
        <w:rPr>
          <w:rFonts w:ascii="Arial" w:hAnsi="Arial" w:cs="Arial" w:hint="eastAsia"/>
          <w:sz w:val="22"/>
          <w:szCs w:val="22"/>
        </w:rPr>
        <w:t>ě</w:t>
      </w:r>
      <w:r w:rsidRPr="002400D5">
        <w:rPr>
          <w:rFonts w:ascii="Arial" w:hAnsi="Arial" w:cs="Arial"/>
          <w:sz w:val="22"/>
          <w:szCs w:val="22"/>
        </w:rPr>
        <w:t>láte</w:t>
      </w:r>
      <w:r w:rsidR="00D4172C">
        <w:rPr>
          <w:rFonts w:ascii="Arial" w:hAnsi="Arial" w:cs="Arial"/>
          <w:sz w:val="22"/>
          <w:szCs w:val="22"/>
        </w:rPr>
        <w:t xml:space="preserve"> </w:t>
      </w:r>
      <w:r w:rsidRPr="002400D5">
        <w:rPr>
          <w:rFonts w:ascii="Arial" w:hAnsi="Arial" w:cs="Arial"/>
          <w:sz w:val="22"/>
          <w:szCs w:val="22"/>
        </w:rPr>
        <w:t>nebo nakolik jste výkonní.</w:t>
      </w:r>
      <w:r w:rsidR="00D4172C">
        <w:rPr>
          <w:rFonts w:ascii="Arial" w:hAnsi="Arial" w:cs="Arial"/>
          <w:sz w:val="22"/>
          <w:szCs w:val="22"/>
        </w:rPr>
        <w:t>“</w:t>
      </w:r>
    </w:p>
    <w:p w14:paraId="52BCAF91" w14:textId="77777777" w:rsidR="00D4172C" w:rsidRDefault="00D4172C" w:rsidP="00D4172C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2400D5">
        <w:rPr>
          <w:rFonts w:ascii="Arial" w:hAnsi="Arial" w:cs="Arial"/>
          <w:b/>
          <w:bCs/>
          <w:sz w:val="22"/>
          <w:szCs w:val="22"/>
        </w:rPr>
        <w:t>—  Thich Nhat Hanh</w:t>
      </w:r>
    </w:p>
    <w:p w14:paraId="10B92D86" w14:textId="77777777" w:rsidR="00522DE7" w:rsidRPr="002400D5" w:rsidRDefault="00522DE7" w:rsidP="00760B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3CEAB9" w14:textId="77777777" w:rsidR="00522DE7" w:rsidRPr="002400D5" w:rsidRDefault="00522DE7" w:rsidP="00760B53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57027C27" w14:textId="74FB8372" w:rsidR="00522DE7" w:rsidRPr="002400D5" w:rsidRDefault="00522DE7" w:rsidP="00760B53">
      <w:pPr>
        <w:spacing w:line="276" w:lineRule="auto"/>
        <w:rPr>
          <w:rFonts w:ascii="Arial" w:hAnsi="Arial" w:cs="Arial"/>
          <w:sz w:val="22"/>
          <w:szCs w:val="22"/>
        </w:rPr>
      </w:pPr>
      <w:r w:rsidRPr="002400D5">
        <w:rPr>
          <w:rFonts w:ascii="Arial" w:hAnsi="Arial" w:cs="Arial"/>
          <w:sz w:val="22"/>
          <w:szCs w:val="22"/>
        </w:rPr>
        <w:t>„Jednoho dne, chvíli po svém vysvěcení, jsem slyšela někoho mluvit o mocné síle deseti nádechů a výdechů provedených s plným vědomím bez jakéhokoliv myšlení. Tento člověk řekl, že tato jednoduchá praxe mu zcela změnila život.</w:t>
      </w:r>
      <w:r w:rsidRPr="002400D5">
        <w:rPr>
          <w:rFonts w:ascii="Arial" w:hAnsi="Arial" w:cs="Arial"/>
          <w:sz w:val="22"/>
          <w:szCs w:val="22"/>
        </w:rPr>
        <w:br/>
        <w:t>Trik spočívá v tom, že jakmile se objeví myšlenka, začnete počítat znovu od nuly. ‚To zní celkem jednoduše,‘ usoudila jsem. Dvakrát denně máme meditaci v sedě, hodinu meditaci v chůzi a třikrát jíme v tichosti – to jistě dokážu. Zkusila jsem to a záhy jsem zjistila, že je to mnohem těžší, než se zdá. Trvalo mi déle než dva měsíce, než jsem se naučila desetkrát nadechnout a vydechnout bez jediné myšlenky.“</w:t>
      </w:r>
    </w:p>
    <w:p w14:paraId="339EECF7" w14:textId="51F88C68" w:rsidR="00B81109" w:rsidRPr="002400D5" w:rsidRDefault="00522DE7" w:rsidP="00760B53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2400D5">
        <w:rPr>
          <w:rFonts w:ascii="Arial" w:hAnsi="Arial" w:cs="Arial"/>
          <w:b/>
          <w:bCs/>
          <w:sz w:val="22"/>
          <w:szCs w:val="22"/>
        </w:rPr>
        <w:t>— sestra Pravé Odhodlání</w:t>
      </w:r>
    </w:p>
    <w:p w14:paraId="527BCE6F" w14:textId="6DA685C2" w:rsidR="00B81109" w:rsidRPr="002400D5" w:rsidRDefault="00B81109" w:rsidP="003E2AFF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3084764" w14:textId="77777777" w:rsidR="00D4172C" w:rsidRDefault="00D4172C" w:rsidP="00D4172C">
      <w:pPr>
        <w:spacing w:before="120" w:line="276" w:lineRule="auto"/>
        <w:rPr>
          <w:rFonts w:ascii="Arial" w:hAnsi="Arial" w:cs="Arial"/>
          <w:b/>
          <w:bCs/>
          <w:sz w:val="28"/>
          <w:szCs w:val="28"/>
        </w:rPr>
      </w:pPr>
    </w:p>
    <w:p w14:paraId="14A52296" w14:textId="7E5236AB" w:rsidR="003E2AFF" w:rsidRPr="00D4172C" w:rsidRDefault="009D2E16" w:rsidP="00D4172C">
      <w:pPr>
        <w:spacing w:before="120" w:line="276" w:lineRule="auto"/>
        <w:rPr>
          <w:rFonts w:ascii="Arial" w:hAnsi="Arial" w:cs="Arial"/>
          <w:b/>
          <w:bCs/>
          <w:sz w:val="28"/>
          <w:szCs w:val="28"/>
        </w:rPr>
      </w:pPr>
      <w:r w:rsidRPr="00D4172C">
        <w:rPr>
          <w:rFonts w:ascii="Arial" w:hAnsi="Arial" w:cs="Arial"/>
          <w:b/>
          <w:bCs/>
          <w:sz w:val="28"/>
          <w:szCs w:val="28"/>
        </w:rPr>
        <w:t>O autor</w:t>
      </w:r>
      <w:r w:rsidR="007F5696" w:rsidRPr="00D4172C">
        <w:rPr>
          <w:rFonts w:ascii="Arial" w:hAnsi="Arial" w:cs="Arial"/>
          <w:b/>
          <w:bCs/>
          <w:sz w:val="28"/>
          <w:szCs w:val="28"/>
        </w:rPr>
        <w:t>ovi</w:t>
      </w:r>
      <w:r w:rsidR="00D4172C">
        <w:rPr>
          <w:rFonts w:ascii="Arial" w:hAnsi="Arial" w:cs="Arial"/>
          <w:b/>
          <w:bCs/>
          <w:sz w:val="28"/>
          <w:szCs w:val="28"/>
        </w:rPr>
        <w:br/>
      </w:r>
      <w:r w:rsidR="00D4172C">
        <w:rPr>
          <w:rFonts w:ascii="Arial" w:hAnsi="Arial" w:cs="Arial"/>
          <w:b/>
          <w:bCs/>
          <w:sz w:val="28"/>
          <w:szCs w:val="28"/>
        </w:rPr>
        <w:br/>
      </w:r>
      <w:r w:rsidR="00A90ADF" w:rsidRPr="002400D5">
        <w:rPr>
          <w:rFonts w:ascii="Arial" w:hAnsi="Arial" w:cs="Arial"/>
          <w:b/>
          <w:bCs/>
          <w:sz w:val="22"/>
          <w:szCs w:val="22"/>
        </w:rPr>
        <w:t xml:space="preserve">Thich Nhat Hanh </w:t>
      </w:r>
      <w:r w:rsidR="00A90ADF" w:rsidRPr="002400D5">
        <w:rPr>
          <w:rFonts w:ascii="Arial" w:hAnsi="Arial" w:cs="Arial"/>
          <w:sz w:val="22"/>
          <w:szCs w:val="22"/>
        </w:rPr>
        <w:t xml:space="preserve">(11. října 1926 – 22. ledna 2022) byl </w:t>
      </w:r>
      <w:r w:rsidR="00761E9A" w:rsidRPr="002400D5">
        <w:rPr>
          <w:rFonts w:ascii="Arial" w:hAnsi="Arial" w:cs="Arial"/>
          <w:sz w:val="22"/>
          <w:szCs w:val="22"/>
        </w:rPr>
        <w:t xml:space="preserve">původem vietnamský </w:t>
      </w:r>
      <w:r w:rsidR="00A90ADF" w:rsidRPr="002400D5">
        <w:rPr>
          <w:rFonts w:ascii="Arial" w:hAnsi="Arial" w:cs="Arial"/>
          <w:sz w:val="22"/>
          <w:szCs w:val="22"/>
        </w:rPr>
        <w:t xml:space="preserve">buddhistický mnich, zenový mistr, učitel, spisovatel, básník a mírový aktivista. </w:t>
      </w:r>
      <w:r w:rsidR="00C330A4" w:rsidRPr="002400D5">
        <w:rPr>
          <w:rFonts w:ascii="Arial" w:hAnsi="Arial" w:cs="Arial"/>
          <w:sz w:val="22"/>
          <w:szCs w:val="22"/>
        </w:rPr>
        <w:t>Učení tradičního zenového buddhismu předkládal svým žákům i celému západnímu světu snadno přístupnou a praktickou formou, ovšem zároveň tak, že neztratilo svoji sílu. Význam jeho přínosu v této oblasti dokládá i přezdívka, kterou získal ještě za svého života: „otec mindfulness“.</w:t>
      </w:r>
    </w:p>
    <w:p w14:paraId="2FD30AF6" w14:textId="77777777" w:rsidR="003E2AFF" w:rsidRPr="002400D5" w:rsidRDefault="003E2AFF" w:rsidP="003E2AF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8E94AFC" w14:textId="77777777" w:rsidR="003E2AFF" w:rsidRPr="002400D5" w:rsidRDefault="003E2AFF" w:rsidP="00522DE7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00D5">
        <w:rPr>
          <w:rFonts w:ascii="Arial" w:hAnsi="Arial" w:cs="Arial"/>
          <w:b/>
          <w:bCs/>
          <w:sz w:val="22"/>
          <w:szCs w:val="22"/>
        </w:rPr>
        <w:t xml:space="preserve">K dispozici na vyžádání: </w:t>
      </w:r>
    </w:p>
    <w:p w14:paraId="24DA060E" w14:textId="77777777" w:rsidR="00D4172C" w:rsidRDefault="00D4172C" w:rsidP="00D4172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8EE8288" w14:textId="03C482C9" w:rsidR="003E2AFF" w:rsidRPr="002400D5" w:rsidRDefault="008B3FA7" w:rsidP="00D417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00D5">
        <w:rPr>
          <w:rFonts w:ascii="Arial" w:hAnsi="Arial" w:cs="Arial"/>
          <w:b/>
          <w:bCs/>
          <w:sz w:val="22"/>
          <w:szCs w:val="22"/>
        </w:rPr>
        <w:t xml:space="preserve">— </w:t>
      </w:r>
      <w:r w:rsidR="003E2AFF" w:rsidRPr="002400D5">
        <w:rPr>
          <w:rFonts w:ascii="Arial" w:hAnsi="Arial" w:cs="Arial"/>
          <w:sz w:val="22"/>
          <w:szCs w:val="22"/>
        </w:rPr>
        <w:t>recenzní výtisky</w:t>
      </w:r>
    </w:p>
    <w:p w14:paraId="5E8D0803" w14:textId="49DBCCEE" w:rsidR="003E2AFF" w:rsidRPr="002400D5" w:rsidRDefault="008B3FA7" w:rsidP="00D417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00D5">
        <w:rPr>
          <w:rFonts w:ascii="Arial" w:hAnsi="Arial" w:cs="Arial"/>
          <w:b/>
          <w:bCs/>
          <w:sz w:val="22"/>
          <w:szCs w:val="22"/>
        </w:rPr>
        <w:t xml:space="preserve">— </w:t>
      </w:r>
      <w:r w:rsidR="003E2AFF" w:rsidRPr="002400D5">
        <w:rPr>
          <w:rFonts w:ascii="Arial" w:hAnsi="Arial" w:cs="Arial"/>
          <w:sz w:val="22"/>
          <w:szCs w:val="22"/>
        </w:rPr>
        <w:t>knihy do soutěže</w:t>
      </w:r>
    </w:p>
    <w:p w14:paraId="6379390C" w14:textId="257147CE" w:rsidR="003E2AFF" w:rsidRPr="002400D5" w:rsidRDefault="008B3FA7" w:rsidP="00D417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00D5">
        <w:rPr>
          <w:rFonts w:ascii="Arial" w:hAnsi="Arial" w:cs="Arial"/>
          <w:b/>
          <w:bCs/>
          <w:sz w:val="22"/>
          <w:szCs w:val="22"/>
        </w:rPr>
        <w:t xml:space="preserve">— </w:t>
      </w:r>
      <w:r w:rsidR="003E2AFF" w:rsidRPr="002400D5">
        <w:rPr>
          <w:rFonts w:ascii="Arial" w:hAnsi="Arial" w:cs="Arial"/>
          <w:sz w:val="22"/>
          <w:szCs w:val="22"/>
        </w:rPr>
        <w:t>ukázky z knihy</w:t>
      </w:r>
    </w:p>
    <w:p w14:paraId="323B5E22" w14:textId="77777777" w:rsidR="00F13161" w:rsidRPr="002400D5" w:rsidRDefault="00F13161" w:rsidP="00D4172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793128A" w14:textId="487E5979" w:rsidR="003E2AFF" w:rsidRPr="002400D5" w:rsidRDefault="003E2AFF" w:rsidP="00D4172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00D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0C32611E" w14:textId="77777777" w:rsidR="00D4172C" w:rsidRDefault="00D4172C" w:rsidP="00D4172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3B03BC" w14:textId="7AFDDCFC" w:rsidR="003E2AFF" w:rsidRPr="002400D5" w:rsidRDefault="00CC49D8" w:rsidP="00D417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Lenka Matoušková</w:t>
      </w:r>
      <w:r w:rsidR="003E2AFF" w:rsidRPr="002400D5">
        <w:rPr>
          <w:rFonts w:ascii="Arial" w:hAnsi="Arial" w:cs="Arial"/>
          <w:sz w:val="22"/>
          <w:szCs w:val="22"/>
        </w:rPr>
        <w:t>,</w:t>
      </w:r>
      <w:r w:rsidR="00596378">
        <w:rPr>
          <w:rFonts w:ascii="Arial" w:hAnsi="Arial" w:cs="Arial"/>
          <w:sz w:val="22"/>
          <w:szCs w:val="22"/>
        </w:rPr>
        <w:t xml:space="preserve"> propagace a PR</w:t>
      </w:r>
    </w:p>
    <w:p w14:paraId="030B27B4" w14:textId="77777777" w:rsidR="003E2AFF" w:rsidRPr="002400D5" w:rsidRDefault="003E2AFF" w:rsidP="00D417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00D5">
        <w:rPr>
          <w:rFonts w:ascii="Arial" w:hAnsi="Arial" w:cs="Arial"/>
          <w:sz w:val="22"/>
          <w:szCs w:val="22"/>
        </w:rPr>
        <w:t>Nakladatelský dům GRADA</w:t>
      </w:r>
    </w:p>
    <w:p w14:paraId="5DFEE726" w14:textId="77777777" w:rsidR="003E2AFF" w:rsidRPr="002400D5" w:rsidRDefault="003E2AFF" w:rsidP="00D417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00D5">
        <w:rPr>
          <w:rFonts w:ascii="Arial" w:hAnsi="Arial" w:cs="Arial"/>
          <w:sz w:val="22"/>
          <w:szCs w:val="22"/>
        </w:rPr>
        <w:t>U Průhonu 22, 170 00 Praha 7</w:t>
      </w:r>
    </w:p>
    <w:p w14:paraId="16F696F1" w14:textId="656B935E" w:rsidR="003E2AFF" w:rsidRPr="002400D5" w:rsidRDefault="00596378" w:rsidP="00D417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6378">
        <w:rPr>
          <w:rFonts w:ascii="Arial" w:hAnsi="Arial" w:cs="Arial"/>
          <w:sz w:val="22"/>
          <w:szCs w:val="22"/>
        </w:rPr>
        <w:t>matouskova@grada.cz</w:t>
      </w:r>
    </w:p>
    <w:p w14:paraId="0D0968E1" w14:textId="77777777" w:rsidR="003E2AFF" w:rsidRPr="002400D5" w:rsidRDefault="00000000" w:rsidP="00D417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hyperlink r:id="rId10" w:history="1">
        <w:r w:rsidR="003E2AFF" w:rsidRPr="002400D5">
          <w:rPr>
            <w:rFonts w:ascii="Arial" w:hAnsi="Arial" w:cs="Arial"/>
            <w:sz w:val="22"/>
            <w:szCs w:val="22"/>
          </w:rPr>
          <w:t>www.grada.cz</w:t>
        </w:r>
      </w:hyperlink>
    </w:p>
    <w:p w14:paraId="3497DAAC" w14:textId="34325B53" w:rsidR="009D2E16" w:rsidRPr="003E2AFF" w:rsidRDefault="009D2E16" w:rsidP="003E2AFF">
      <w:pPr>
        <w:spacing w:before="120" w:line="276" w:lineRule="auto"/>
        <w:jc w:val="both"/>
        <w:rPr>
          <w:rFonts w:ascii="Arial" w:hAnsi="Arial" w:cs="Arial"/>
          <w:b/>
          <w:bCs/>
        </w:rPr>
      </w:pPr>
    </w:p>
    <w:p w14:paraId="7AC46D82" w14:textId="77777777" w:rsidR="009831F5" w:rsidRDefault="009831F5" w:rsidP="001A3314">
      <w:pPr>
        <w:spacing w:before="100" w:beforeAutospacing="1"/>
        <w:rPr>
          <w:rFonts w:ascii="Arial" w:hAnsi="Arial" w:cs="Arial"/>
          <w:color w:val="000000"/>
          <w:sz w:val="22"/>
          <w:szCs w:val="22"/>
        </w:rPr>
      </w:pPr>
    </w:p>
    <w:p w14:paraId="74C73DD3" w14:textId="2B2D91DA" w:rsidR="001A3314" w:rsidRPr="004C1AEF" w:rsidRDefault="001A3314" w:rsidP="001A3314">
      <w:pPr>
        <w:spacing w:before="100" w:beforeAutospacing="1"/>
        <w:rPr>
          <w:rFonts w:ascii="Arial" w:hAnsi="Arial" w:cs="Arial"/>
          <w:i/>
          <w:iCs/>
          <w:color w:val="000000"/>
        </w:rPr>
      </w:pPr>
      <w:r w:rsidRPr="004C1AEF">
        <w:rPr>
          <w:rFonts w:ascii="Arial" w:hAnsi="Arial" w:cs="Arial"/>
          <w:i/>
          <w:iCs/>
          <w:color w:val="000000"/>
          <w:u w:val="single"/>
        </w:rPr>
        <w:t>O společnosti GRADA Publishing:</w:t>
      </w:r>
    </w:p>
    <w:p w14:paraId="1A9BBA85" w14:textId="77777777" w:rsidR="001A3314" w:rsidRPr="004C1AEF" w:rsidRDefault="001A3314" w:rsidP="001A3314">
      <w:pPr>
        <w:spacing w:before="100" w:beforeAutospacing="1"/>
        <w:rPr>
          <w:rFonts w:ascii="Arial" w:hAnsi="Arial" w:cs="Arial"/>
          <w:i/>
          <w:iCs/>
          <w:color w:val="000000"/>
        </w:rPr>
      </w:pPr>
      <w:r w:rsidRPr="004C1AEF">
        <w:rPr>
          <w:rFonts w:ascii="Arial" w:hAnsi="Arial" w:cs="Arial"/>
          <w:i/>
          <w:iCs/>
          <w:color w:val="000000"/>
        </w:rPr>
        <w:t xml:space="preserve">Nakladatelský dům GRADA Publishing, a.s. si od roku 1991 drží pozici největšího tuzemského nakladatele odborné literatury. Ročně vydává téměř 400 novinek ve 150 edicích z více než 40 oborů. </w:t>
      </w:r>
    </w:p>
    <w:p w14:paraId="634F4553" w14:textId="77777777" w:rsidR="001A3314" w:rsidRPr="004C1AEF" w:rsidRDefault="001A3314" w:rsidP="001A3314">
      <w:pPr>
        <w:spacing w:before="100" w:beforeAutospacing="1"/>
        <w:rPr>
          <w:rFonts w:ascii="Arial" w:hAnsi="Arial" w:cs="Arial"/>
          <w:i/>
          <w:iCs/>
          <w:color w:val="000000"/>
        </w:rPr>
      </w:pPr>
      <w:r w:rsidRPr="004C1AEF">
        <w:rPr>
          <w:rFonts w:ascii="Arial" w:hAnsi="Arial" w:cs="Arial"/>
          <w:i/>
          <w:iCs/>
          <w:color w:val="000000"/>
        </w:rPr>
        <w:t xml:space="preserve">Od roku 2015 nakladatelský dům rychle expanduje i mimo oblast kvalitní odborné literatury. Tradiční značka </w:t>
      </w:r>
      <w:r w:rsidRPr="004C1AEF">
        <w:rPr>
          <w:rFonts w:ascii="Arial" w:hAnsi="Arial" w:cs="Arial"/>
          <w:b/>
          <w:i/>
          <w:iCs/>
          <w:color w:val="000000"/>
        </w:rPr>
        <w:t>GRADA</w:t>
      </w:r>
      <w:r w:rsidRPr="004C1AEF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</w:t>
      </w:r>
    </w:p>
    <w:p w14:paraId="73236627" w14:textId="77777777" w:rsidR="001A3314" w:rsidRPr="004C1AEF" w:rsidRDefault="001A3314" w:rsidP="001A3314">
      <w:pPr>
        <w:spacing w:before="100" w:beforeAutospacing="1"/>
        <w:rPr>
          <w:rFonts w:ascii="Arial" w:hAnsi="Arial" w:cs="Arial"/>
          <w:i/>
          <w:iCs/>
          <w:color w:val="000000"/>
        </w:rPr>
      </w:pPr>
      <w:r w:rsidRPr="004C1AEF">
        <w:rPr>
          <w:rFonts w:ascii="Arial" w:hAnsi="Arial" w:cs="Arial"/>
          <w:i/>
          <w:iCs/>
          <w:color w:val="000000"/>
        </w:rPr>
        <w:t xml:space="preserve">První, u čtenářů úspěšnou značkou je </w:t>
      </w:r>
      <w:r w:rsidRPr="004C1AEF">
        <w:rPr>
          <w:rFonts w:ascii="Arial" w:hAnsi="Arial" w:cs="Arial"/>
          <w:b/>
          <w:i/>
          <w:iCs/>
          <w:color w:val="000000"/>
        </w:rPr>
        <w:t>COSMOPOLIS</w:t>
      </w:r>
      <w:r w:rsidRPr="004C1AEF">
        <w:rPr>
          <w:rFonts w:ascii="Arial" w:hAnsi="Arial" w:cs="Arial"/>
          <w:i/>
          <w:iCs/>
          <w:color w:val="000000"/>
        </w:rPr>
        <w:t xml:space="preserve">, přinášející zahraniční i českou beletrii všech žánrů. </w:t>
      </w:r>
    </w:p>
    <w:p w14:paraId="3012E0AD" w14:textId="77777777" w:rsidR="001A3314" w:rsidRPr="004C1AEF" w:rsidRDefault="001A3314" w:rsidP="001A3314">
      <w:pPr>
        <w:spacing w:before="100" w:beforeAutospacing="1"/>
        <w:rPr>
          <w:rFonts w:ascii="Arial" w:hAnsi="Arial" w:cs="Arial"/>
          <w:i/>
          <w:iCs/>
          <w:color w:val="000000"/>
        </w:rPr>
      </w:pPr>
      <w:r w:rsidRPr="004C1AEF">
        <w:rPr>
          <w:rFonts w:ascii="Arial" w:hAnsi="Arial" w:cs="Arial"/>
          <w:i/>
          <w:iCs/>
          <w:color w:val="000000"/>
        </w:rPr>
        <w:t xml:space="preserve">Další již zavedenou značkou je </w:t>
      </w:r>
      <w:r w:rsidRPr="004C1AEF">
        <w:rPr>
          <w:rFonts w:ascii="Arial" w:hAnsi="Arial" w:cs="Arial"/>
          <w:b/>
          <w:i/>
          <w:iCs/>
          <w:color w:val="000000"/>
        </w:rPr>
        <w:t>BAMBOOK</w:t>
      </w:r>
      <w:r w:rsidRPr="004C1AEF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</w:p>
    <w:p w14:paraId="5F422616" w14:textId="1EC435E0" w:rsidR="001A3314" w:rsidRPr="004C1AEF" w:rsidRDefault="00395E8B" w:rsidP="001A3314">
      <w:pPr>
        <w:spacing w:before="100" w:beforeAutospacing="1"/>
        <w:rPr>
          <w:rFonts w:ascii="Arial" w:hAnsi="Arial" w:cs="Arial"/>
          <w:i/>
          <w:iCs/>
          <w:color w:val="000000"/>
        </w:rPr>
      </w:pPr>
      <w:r w:rsidRPr="00395E8B">
        <w:rPr>
          <w:rFonts w:ascii="Arial" w:hAnsi="Arial" w:cs="Arial"/>
          <w:i/>
          <w:iCs/>
          <w:color w:val="000000"/>
        </w:rPr>
        <w:t>Zna</w:t>
      </w:r>
      <w:r w:rsidRPr="00395E8B">
        <w:rPr>
          <w:rFonts w:ascii="Arial" w:hAnsi="Arial" w:cs="Arial" w:hint="eastAsia"/>
          <w:i/>
          <w:iCs/>
          <w:color w:val="000000"/>
        </w:rPr>
        <w:t>č</w:t>
      </w:r>
      <w:r w:rsidRPr="00395E8B">
        <w:rPr>
          <w:rFonts w:ascii="Arial" w:hAnsi="Arial" w:cs="Arial"/>
          <w:i/>
          <w:iCs/>
          <w:color w:val="000000"/>
        </w:rPr>
        <w:t>kou v</w:t>
      </w:r>
      <w:r w:rsidRPr="00395E8B">
        <w:rPr>
          <w:rFonts w:ascii="Arial" w:hAnsi="Arial" w:cs="Arial" w:hint="eastAsia"/>
          <w:i/>
          <w:iCs/>
          <w:color w:val="000000"/>
        </w:rPr>
        <w:t>ě</w:t>
      </w:r>
      <w:r w:rsidRPr="00395E8B">
        <w:rPr>
          <w:rFonts w:ascii="Arial" w:hAnsi="Arial" w:cs="Arial"/>
          <w:i/>
          <w:iCs/>
          <w:color w:val="000000"/>
        </w:rPr>
        <w:t>nující se poznání, témat</w:t>
      </w:r>
      <w:r w:rsidRPr="00395E8B">
        <w:rPr>
          <w:rFonts w:ascii="Arial" w:hAnsi="Arial" w:cs="Arial" w:hint="eastAsia"/>
          <w:i/>
          <w:iCs/>
          <w:color w:val="000000"/>
        </w:rPr>
        <w:t>ů</w:t>
      </w:r>
      <w:r w:rsidRPr="00395E8B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395E8B">
        <w:rPr>
          <w:rFonts w:ascii="Arial" w:hAnsi="Arial" w:cs="Arial" w:hint="eastAsia"/>
          <w:i/>
          <w:iCs/>
          <w:color w:val="000000"/>
        </w:rPr>
        <w:t>ě</w:t>
      </w:r>
      <w:r w:rsidRPr="00395E8B">
        <w:rPr>
          <w:rFonts w:ascii="Arial" w:hAnsi="Arial" w:cs="Arial"/>
          <w:i/>
          <w:iCs/>
          <w:color w:val="000000"/>
        </w:rPr>
        <w:t xml:space="preserve"> </w:t>
      </w:r>
      <w:r w:rsidRPr="00395E8B">
        <w:rPr>
          <w:rFonts w:ascii="Arial" w:hAnsi="Arial" w:cs="Arial" w:hint="eastAsia"/>
          <w:i/>
          <w:iCs/>
          <w:color w:val="000000"/>
        </w:rPr>
        <w:t>č</w:t>
      </w:r>
      <w:r w:rsidRPr="00395E8B">
        <w:rPr>
          <w:rFonts w:ascii="Arial" w:hAnsi="Arial" w:cs="Arial"/>
          <w:i/>
          <w:iCs/>
          <w:color w:val="000000"/>
        </w:rPr>
        <w:t xml:space="preserve">i ekologii je </w:t>
      </w:r>
      <w:r w:rsidRPr="00395E8B">
        <w:rPr>
          <w:rFonts w:ascii="Arial" w:hAnsi="Arial" w:cs="Arial"/>
          <w:b/>
          <w:i/>
          <w:iCs/>
          <w:color w:val="000000"/>
        </w:rPr>
        <w:t>ALFERIA</w:t>
      </w:r>
      <w:r w:rsidRPr="00395E8B">
        <w:rPr>
          <w:rFonts w:ascii="Arial" w:hAnsi="Arial" w:cs="Arial"/>
          <w:i/>
          <w:iCs/>
          <w:color w:val="000000"/>
        </w:rPr>
        <w:t>.</w:t>
      </w:r>
    </w:p>
    <w:p w14:paraId="07BC00A6" w14:textId="77777777" w:rsidR="001A3314" w:rsidRPr="004C1AEF" w:rsidRDefault="001A3314" w:rsidP="001A3314">
      <w:pPr>
        <w:spacing w:before="100" w:beforeAutospacing="1"/>
        <w:rPr>
          <w:rFonts w:ascii="Arial" w:hAnsi="Arial" w:cs="Arial"/>
          <w:i/>
          <w:iCs/>
          <w:color w:val="000000"/>
        </w:rPr>
      </w:pPr>
      <w:r w:rsidRPr="004C1AEF">
        <w:rPr>
          <w:rFonts w:ascii="Arial" w:hAnsi="Arial" w:cs="Arial"/>
          <w:i/>
          <w:iCs/>
          <w:color w:val="000000"/>
        </w:rPr>
        <w:t xml:space="preserve">Akvizicí získaná značka </w:t>
      </w:r>
      <w:r w:rsidRPr="004C1AEF">
        <w:rPr>
          <w:rFonts w:ascii="Arial" w:hAnsi="Arial" w:cs="Arial"/>
          <w:b/>
          <w:i/>
          <w:iCs/>
          <w:color w:val="000000"/>
        </w:rPr>
        <w:t>METAFORA</w:t>
      </w:r>
      <w:r w:rsidRPr="004C1AEF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</w:p>
    <w:p w14:paraId="52718DEF" w14:textId="77777777" w:rsidR="001A3314" w:rsidRPr="004C1AEF" w:rsidRDefault="001A3314" w:rsidP="001A3314">
      <w:pPr>
        <w:spacing w:before="100" w:beforeAutospacing="1"/>
        <w:rPr>
          <w:rFonts w:ascii="Arial" w:hAnsi="Arial" w:cs="Arial"/>
          <w:i/>
          <w:iCs/>
          <w:color w:val="000000"/>
        </w:rPr>
      </w:pPr>
      <w:r w:rsidRPr="004C1AEF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r w:rsidRPr="004C1AEF">
        <w:rPr>
          <w:rFonts w:ascii="Arial" w:hAnsi="Arial" w:cs="Arial"/>
          <w:b/>
          <w:i/>
          <w:iCs/>
          <w:color w:val="000000"/>
        </w:rPr>
        <w:t>BOOKPORT</w:t>
      </w:r>
      <w:r w:rsidRPr="004C1AEF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041F3E84" w14:textId="6D3A9800" w:rsidR="00441692" w:rsidRPr="00D4172C" w:rsidRDefault="001A3314" w:rsidP="00D4172C">
      <w:pPr>
        <w:spacing w:before="100" w:beforeAutospacing="1"/>
        <w:rPr>
          <w:rFonts w:ascii="Arial" w:hAnsi="Arial" w:cs="Arial"/>
          <w:color w:val="000000"/>
        </w:rPr>
      </w:pPr>
      <w:r w:rsidRPr="004C1AEF">
        <w:rPr>
          <w:rFonts w:ascii="Arial" w:hAnsi="Arial" w:cs="Arial"/>
          <w:b/>
          <w:bCs/>
          <w:i/>
          <w:iCs/>
          <w:color w:val="000000"/>
        </w:rPr>
        <w:t xml:space="preserve">Více na </w:t>
      </w:r>
      <w:hyperlink r:id="rId11" w:history="1">
        <w:r w:rsidRPr="004C1AEF">
          <w:rPr>
            <w:rStyle w:val="Hypertextovodkaz"/>
            <w:rFonts w:ascii="Arial" w:hAnsi="Arial" w:cs="Arial"/>
            <w:b/>
            <w:bCs/>
            <w:i/>
            <w:iCs/>
          </w:rPr>
          <w:t>www.grada.cz</w:t>
        </w:r>
      </w:hyperlink>
      <w:r w:rsidRPr="004C1AEF">
        <w:rPr>
          <w:rFonts w:ascii="Arial" w:hAnsi="Arial" w:cs="Arial"/>
          <w:b/>
          <w:bCs/>
          <w:i/>
          <w:iCs/>
          <w:color w:val="000000"/>
        </w:rPr>
        <w:t>.</w:t>
      </w:r>
    </w:p>
    <w:sectPr w:rsidR="00441692" w:rsidRPr="00D4172C" w:rsidSect="002A10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A90C" w14:textId="77777777" w:rsidR="00461DE8" w:rsidRDefault="00461DE8">
      <w:r>
        <w:separator/>
      </w:r>
    </w:p>
  </w:endnote>
  <w:endnote w:type="continuationSeparator" w:id="0">
    <w:p w14:paraId="24637957" w14:textId="77777777" w:rsidR="00461DE8" w:rsidRDefault="0046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37EA" w14:textId="0C5CBE32" w:rsidR="00A60672" w:rsidRDefault="00A606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B8EB" w14:textId="18BC6C6F" w:rsidR="0063391F" w:rsidRPr="00F102DB" w:rsidRDefault="004C1AEF" w:rsidP="00F102DB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03BB9D7" wp14:editId="52CCE0E3">
          <wp:simplePos x="0" y="0"/>
          <wp:positionH relativeFrom="column">
            <wp:posOffset>29223</wp:posOffset>
          </wp:positionH>
          <wp:positionV relativeFrom="paragraph">
            <wp:posOffset>-945515</wp:posOffset>
          </wp:positionV>
          <wp:extent cx="5998818" cy="985520"/>
          <wp:effectExtent l="0" t="0" r="2540" b="5080"/>
          <wp:wrapNone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ázek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8818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475F" w14:textId="48D5E5DE" w:rsidR="00D211D3" w:rsidRDefault="004C1AEF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9025726" wp14:editId="59D6078C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4D02" w14:textId="77777777" w:rsidR="00461DE8" w:rsidRDefault="00461DE8">
      <w:r>
        <w:separator/>
      </w:r>
    </w:p>
  </w:footnote>
  <w:footnote w:type="continuationSeparator" w:id="0">
    <w:p w14:paraId="0499D89C" w14:textId="77777777" w:rsidR="00461DE8" w:rsidRDefault="00461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1113" w14:textId="3BB561D8" w:rsidR="00A60672" w:rsidRDefault="00A606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9373" w14:textId="0C628C84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6B817618" w14:textId="77777777" w:rsidR="004F0B9B" w:rsidRPr="00C23107" w:rsidRDefault="004C1AEF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09EC8838" wp14:editId="52327F5E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35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764D2DBC" wp14:editId="09E0776B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36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609C7652" w14:textId="77777777" w:rsidR="004F0B9B" w:rsidRDefault="004C1AEF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351E990" wp14:editId="7879FACC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88E5EDD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975ADF" wp14:editId="1B860A09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EC7ACA" w14:textId="77777777"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75A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2.35pt;margin-top:4.9pt;width:114.6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" strokecolor="white">
              <v:fill opacity="0"/>
              <v:textbox inset="0,0,0,0">
                <w:txbxContent>
                  <w:p w14:paraId="02EC7ACA" w14:textId="77777777"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AE5D" w14:textId="3E14AC32" w:rsidR="00D211D3" w:rsidRDefault="004C1AE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0E9FBA8" wp14:editId="5B6849B5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0FCED4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37E7F57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9FB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420FCED4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37E7F57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AE0838A" wp14:editId="2223165B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5030389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371D7701" wp14:editId="006B21F5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1EE6D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6682739">
    <w:abstractNumId w:val="1"/>
  </w:num>
  <w:num w:numId="2" w16cid:durableId="19539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72"/>
    <w:rsid w:val="00000CC9"/>
    <w:rsid w:val="00047957"/>
    <w:rsid w:val="00050C2D"/>
    <w:rsid w:val="00061FE4"/>
    <w:rsid w:val="00062100"/>
    <w:rsid w:val="00072F33"/>
    <w:rsid w:val="00080C41"/>
    <w:rsid w:val="000B1A69"/>
    <w:rsid w:val="000B687A"/>
    <w:rsid w:val="000C1A21"/>
    <w:rsid w:val="00125472"/>
    <w:rsid w:val="001563C7"/>
    <w:rsid w:val="001A3314"/>
    <w:rsid w:val="002400D5"/>
    <w:rsid w:val="002760CE"/>
    <w:rsid w:val="002A10B8"/>
    <w:rsid w:val="002C617C"/>
    <w:rsid w:val="00333F7C"/>
    <w:rsid w:val="00341D77"/>
    <w:rsid w:val="0037384B"/>
    <w:rsid w:val="00395E8B"/>
    <w:rsid w:val="003A4F99"/>
    <w:rsid w:val="003E2AFF"/>
    <w:rsid w:val="0040017F"/>
    <w:rsid w:val="00440AFF"/>
    <w:rsid w:val="00441692"/>
    <w:rsid w:val="00461DE8"/>
    <w:rsid w:val="00463FB0"/>
    <w:rsid w:val="004A6688"/>
    <w:rsid w:val="004B153A"/>
    <w:rsid w:val="004B33A8"/>
    <w:rsid w:val="004C1AEF"/>
    <w:rsid w:val="004C6843"/>
    <w:rsid w:val="004D1FA9"/>
    <w:rsid w:val="004F0B9B"/>
    <w:rsid w:val="00500853"/>
    <w:rsid w:val="00515363"/>
    <w:rsid w:val="0052078D"/>
    <w:rsid w:val="00522DE7"/>
    <w:rsid w:val="005501FF"/>
    <w:rsid w:val="00564E15"/>
    <w:rsid w:val="00596378"/>
    <w:rsid w:val="005A6429"/>
    <w:rsid w:val="005C2888"/>
    <w:rsid w:val="0063391F"/>
    <w:rsid w:val="006339F0"/>
    <w:rsid w:val="00635DCD"/>
    <w:rsid w:val="0064388C"/>
    <w:rsid w:val="00652FBB"/>
    <w:rsid w:val="00661080"/>
    <w:rsid w:val="00682033"/>
    <w:rsid w:val="00691C59"/>
    <w:rsid w:val="006D25FD"/>
    <w:rsid w:val="007031CB"/>
    <w:rsid w:val="00703783"/>
    <w:rsid w:val="00704761"/>
    <w:rsid w:val="00710978"/>
    <w:rsid w:val="00713E39"/>
    <w:rsid w:val="0072282C"/>
    <w:rsid w:val="0072306C"/>
    <w:rsid w:val="0075717E"/>
    <w:rsid w:val="00760B53"/>
    <w:rsid w:val="00761E9A"/>
    <w:rsid w:val="007965E3"/>
    <w:rsid w:val="007D7702"/>
    <w:rsid w:val="007F5696"/>
    <w:rsid w:val="00814922"/>
    <w:rsid w:val="00846C4A"/>
    <w:rsid w:val="008528D1"/>
    <w:rsid w:val="008650CF"/>
    <w:rsid w:val="008940B4"/>
    <w:rsid w:val="00894F97"/>
    <w:rsid w:val="008B3FA7"/>
    <w:rsid w:val="008C1548"/>
    <w:rsid w:val="008C3F95"/>
    <w:rsid w:val="008C6F7B"/>
    <w:rsid w:val="008E008E"/>
    <w:rsid w:val="008F2F20"/>
    <w:rsid w:val="008F719C"/>
    <w:rsid w:val="009204B6"/>
    <w:rsid w:val="009632EF"/>
    <w:rsid w:val="009831F5"/>
    <w:rsid w:val="009A5D91"/>
    <w:rsid w:val="009B147B"/>
    <w:rsid w:val="009C4F06"/>
    <w:rsid w:val="009D2E16"/>
    <w:rsid w:val="009E67EF"/>
    <w:rsid w:val="00A44F56"/>
    <w:rsid w:val="00A60672"/>
    <w:rsid w:val="00A76CDA"/>
    <w:rsid w:val="00A90ADF"/>
    <w:rsid w:val="00A97676"/>
    <w:rsid w:val="00AA628F"/>
    <w:rsid w:val="00AA652B"/>
    <w:rsid w:val="00AE0EA7"/>
    <w:rsid w:val="00AE5E63"/>
    <w:rsid w:val="00B3792D"/>
    <w:rsid w:val="00B5021A"/>
    <w:rsid w:val="00B624B7"/>
    <w:rsid w:val="00B81109"/>
    <w:rsid w:val="00C000EC"/>
    <w:rsid w:val="00C016B8"/>
    <w:rsid w:val="00C23107"/>
    <w:rsid w:val="00C24657"/>
    <w:rsid w:val="00C27DD5"/>
    <w:rsid w:val="00C330A4"/>
    <w:rsid w:val="00C42EF8"/>
    <w:rsid w:val="00C60385"/>
    <w:rsid w:val="00C8302B"/>
    <w:rsid w:val="00CC49D8"/>
    <w:rsid w:val="00CD265D"/>
    <w:rsid w:val="00CD6A06"/>
    <w:rsid w:val="00CE04A4"/>
    <w:rsid w:val="00D02FFD"/>
    <w:rsid w:val="00D11FD9"/>
    <w:rsid w:val="00D1278B"/>
    <w:rsid w:val="00D211D3"/>
    <w:rsid w:val="00D4172C"/>
    <w:rsid w:val="00D61D03"/>
    <w:rsid w:val="00D80DC1"/>
    <w:rsid w:val="00DA0B79"/>
    <w:rsid w:val="00DC2B09"/>
    <w:rsid w:val="00DF75A0"/>
    <w:rsid w:val="00E669DF"/>
    <w:rsid w:val="00E80B84"/>
    <w:rsid w:val="00E8244D"/>
    <w:rsid w:val="00ED680E"/>
    <w:rsid w:val="00EF3DE4"/>
    <w:rsid w:val="00EF4DA4"/>
    <w:rsid w:val="00F102DB"/>
    <w:rsid w:val="00F13161"/>
    <w:rsid w:val="00F47AAF"/>
    <w:rsid w:val="00FB0DB4"/>
    <w:rsid w:val="00FB7B74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F86DEE"/>
  <w15:chartTrackingRefBased/>
  <w15:docId w15:val="{10201FE9-E2E2-4DD0-80AD-B23E3DF1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31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D2E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E2AFF"/>
    <w:pPr>
      <w:ind w:left="720"/>
      <w:contextualSpacing/>
    </w:pPr>
  </w:style>
  <w:style w:type="paragraph" w:styleId="Seznamsodrkami">
    <w:name w:val="List Bullet"/>
    <w:basedOn w:val="Normln"/>
    <w:rsid w:val="00CC49D8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93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34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1676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67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a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rada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TR\%23%20Servisni%20soubory_Fota_loga_barvy_\Grada_design-manual\v2.7\5_Podklady\Vzory%20na%20disk%20O\2_Puvodni\09_01%20Vzory%20sablon%20dopis&#367;,%20TZ,%20vizitek%20aj\tiskove%20zpravy\TZ_GRADA-ALFERI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1FA33-A596-4020-9473-5C2CE68C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TZ_GRADA-ALFERIA</Template>
  <TotalTime>45</TotalTime>
  <Pages>4</Pages>
  <Words>1333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9185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mailto:kubelova@grada.cz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vko</dc:creator>
  <cp:keywords/>
  <cp:lastModifiedBy>Lenka Matoušková</cp:lastModifiedBy>
  <cp:revision>8</cp:revision>
  <cp:lastPrinted>2023-06-06T15:37:00Z</cp:lastPrinted>
  <dcterms:created xsi:type="dcterms:W3CDTF">2023-06-09T07:26:00Z</dcterms:created>
  <dcterms:modified xsi:type="dcterms:W3CDTF">2023-07-18T08:45:00Z</dcterms:modified>
</cp:coreProperties>
</file>