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87A" w14:textId="02F4AD7F" w:rsidR="00B87882" w:rsidRDefault="00BA7662" w:rsidP="00153B60">
      <w:pPr>
        <w:spacing w:line="360" w:lineRule="auto"/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</w:pPr>
      <w:r w:rsidRPr="00BA766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Judy</w:t>
      </w:r>
      <w:r w:rsidRPr="00BA766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Pr="00BA766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Leigh</w:t>
      </w:r>
      <w:proofErr w:type="spellEnd"/>
      <w:r w:rsidRPr="00BA766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 xml:space="preserve">: </w:t>
      </w:r>
      <w:r w:rsidR="002C059E" w:rsidRPr="00BA7662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Babičky na cestě za sluncem</w:t>
      </w:r>
    </w:p>
    <w:p w14:paraId="33C68245" w14:textId="6DD06182" w:rsidR="00BA7662" w:rsidRPr="00BA7662" w:rsidRDefault="00BA7662" w:rsidP="00BA7662">
      <w:pPr>
        <w:spacing w:line="360" w:lineRule="auto"/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</w:pPr>
      <w:r w:rsidRPr="00BA7662"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  <w:t xml:space="preserve">Žít a užít si </w:t>
      </w:r>
      <w:r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  <w:t xml:space="preserve">život </w:t>
      </w:r>
      <w:r w:rsidRPr="00BA7662"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  <w:t>lze i po sedmdesátce!</w:t>
      </w:r>
    </w:p>
    <w:p w14:paraId="3DB00FF8" w14:textId="5D917C71" w:rsidR="00B87882" w:rsidRPr="00153B60" w:rsidRDefault="002C059E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b/>
          <w:sz w:val="24"/>
          <w:szCs w:val="24"/>
        </w:rPr>
        <w:t>Překladatel: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Marie Frydrychová</w:t>
      </w:r>
    </w:p>
    <w:p w14:paraId="1190CC26" w14:textId="77777777" w:rsidR="00BA7662" w:rsidRPr="00153B60" w:rsidRDefault="00BA7662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4C6E83DB" w14:textId="77777777" w:rsidR="00874B6E" w:rsidRDefault="002C059E" w:rsidP="00153B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153B60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45AFC488" w14:textId="46C54E03" w:rsidR="00B87882" w:rsidRPr="00153B60" w:rsidRDefault="002C059E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bookmarkStart w:id="0" w:name="_Hlk103770043"/>
      <w:proofErr w:type="spellStart"/>
      <w:r w:rsidRPr="00153B60">
        <w:rPr>
          <w:rFonts w:asciiTheme="minorHAnsi" w:eastAsia="Calibri" w:hAnsiTheme="minorHAnsi" w:cstheme="minorHAnsi"/>
          <w:sz w:val="24"/>
          <w:szCs w:val="24"/>
        </w:rPr>
        <w:t>Mollyiny</w:t>
      </w:r>
      <w:proofErr w:type="spellEnd"/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sedmdesátiny přicházejí jako šok. Žena, která se na ni dívá ze zrcadla, na sedmdesát let rozhodně vypadá, to je bez debat, ale Molly v hloubi duše cítí, že má před sebou ještě spoustu zážitků. Je vdova, žije sama jen s kočkou a začíná se bát, jestli už pomalu nesklouzává do čítankové podoby babičky.</w:t>
      </w:r>
      <w:r w:rsidR="00BA766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53B60">
        <w:rPr>
          <w:rFonts w:asciiTheme="minorHAnsi" w:eastAsia="Calibri" w:hAnsiTheme="minorHAnsi" w:cstheme="minorHAnsi"/>
          <w:sz w:val="24"/>
          <w:szCs w:val="24"/>
        </w:rPr>
        <w:t>Když se u dveří objeví její sestra Nell, celá zoufalá, protože její manžel Phil, s nímž prožila přes čtyřicet let, si našel mladší milenku, rozhodnou se popadnout příležitost za pačesy. Ráno už mají koupené letenky i sbalené kufry a vyrážejí do Španělska.</w:t>
      </w:r>
    </w:p>
    <w:p w14:paraId="03136C41" w14:textId="49956A11" w:rsidR="00B87882" w:rsidRDefault="002C059E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Slunce, moře, noví přátelé a uvolněná nálada jsou tím správným lékem na zlomené srdce i skomírající duši. Jenže ani Španělsko nestačí uspokojit </w:t>
      </w:r>
      <w:proofErr w:type="spellStart"/>
      <w:r w:rsidRPr="00153B60">
        <w:rPr>
          <w:rFonts w:asciiTheme="minorHAnsi" w:eastAsia="Calibri" w:hAnsiTheme="minorHAnsi" w:cstheme="minorHAnsi"/>
          <w:sz w:val="24"/>
          <w:szCs w:val="24"/>
        </w:rPr>
        <w:t>Mollyina</w:t>
      </w:r>
      <w:proofErr w:type="spellEnd"/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aktivního ducha, a tak se rozhodne pokračovat v cestě za sluncem i za štěstím sama. Na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>lezne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to, co hledá, v nové zemi, nebo zjistí, že opravdov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>á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spokojenost 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>se na žádné mapě najít nedá</w:t>
      </w:r>
      <w:r w:rsidRPr="00153B60">
        <w:rPr>
          <w:rFonts w:asciiTheme="minorHAnsi" w:eastAsia="Calibri" w:hAnsiTheme="minorHAnsi" w:cstheme="minorHAnsi"/>
          <w:sz w:val="24"/>
          <w:szCs w:val="24"/>
        </w:rPr>
        <w:t>?</w:t>
      </w:r>
    </w:p>
    <w:p w14:paraId="22840917" w14:textId="77777777" w:rsidR="00BA7662" w:rsidRDefault="00BA7662" w:rsidP="00BA7662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E5D7625" w14:textId="77777777" w:rsidR="00BA7662" w:rsidRPr="00353ACC" w:rsidRDefault="00BA7662" w:rsidP="00BA766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353ACC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353ACC">
        <w:rPr>
          <w:rFonts w:asciiTheme="minorHAnsi" w:eastAsia="Calibri" w:hAnsiTheme="minorHAnsi" w:cstheme="minorHAnsi"/>
          <w:sz w:val="24"/>
          <w:szCs w:val="24"/>
        </w:rPr>
        <w:t xml:space="preserve"> 360</w:t>
      </w:r>
    </w:p>
    <w:p w14:paraId="228A4B86" w14:textId="77777777" w:rsidR="00BA7662" w:rsidRPr="00353ACC" w:rsidRDefault="00BA7662" w:rsidP="00BA766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353ACC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353ACC">
        <w:rPr>
          <w:rFonts w:asciiTheme="minorHAnsi" w:eastAsia="Calibri" w:hAnsiTheme="minorHAnsi" w:cstheme="minorHAnsi"/>
          <w:sz w:val="24"/>
          <w:szCs w:val="24"/>
        </w:rPr>
        <w:t xml:space="preserve"> 429 Kč </w:t>
      </w:r>
    </w:p>
    <w:p w14:paraId="0412EB77" w14:textId="77777777" w:rsidR="00BA7662" w:rsidRPr="00153B60" w:rsidRDefault="00BA7662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bookmarkEnd w:id="0"/>
    <w:p w14:paraId="35782EB9" w14:textId="05090862" w:rsidR="00B87882" w:rsidRPr="00153B60" w:rsidRDefault="002C059E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b/>
          <w:sz w:val="24"/>
          <w:szCs w:val="24"/>
        </w:rPr>
        <w:t>O autorovi/autorce: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1" w:name="_Hlk103770075"/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Judy </w:t>
      </w:r>
      <w:proofErr w:type="spellStart"/>
      <w:r w:rsidRPr="00153B60">
        <w:rPr>
          <w:rFonts w:asciiTheme="minorHAnsi" w:eastAsia="Calibri" w:hAnsiTheme="minorHAnsi" w:cstheme="minorHAnsi"/>
          <w:sz w:val="24"/>
          <w:szCs w:val="24"/>
        </w:rPr>
        <w:t>Leigh</w:t>
      </w:r>
      <w:proofErr w:type="spellEnd"/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procestovala celou Británii, než se nakonec usadila v Somersetu. V minulosti učila divadelní teorii a působila jako textařka pro punkovou kapelu nebo pořadatelka shakespearovských slavností. Poté si dodělala magisterský titul v oboru tvůrčí psaní a vrhla se na dráhu spisovatelky.</w:t>
      </w:r>
      <w:r w:rsidR="00BA766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Na kontě má zatím šest knih včetně úspěšných humoristických románů </w:t>
      </w:r>
      <w:r w:rsidRPr="00153B60">
        <w:rPr>
          <w:rFonts w:asciiTheme="minorHAnsi" w:eastAsia="Calibri" w:hAnsiTheme="minorHAnsi" w:cstheme="minorHAnsi"/>
          <w:i/>
          <w:sz w:val="24"/>
          <w:szCs w:val="24"/>
        </w:rPr>
        <w:t>Ještě to nebalím, vzkazuje babička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(Metafora, 2018) a </w:t>
      </w:r>
      <w:r w:rsidRPr="00153B60">
        <w:rPr>
          <w:rFonts w:asciiTheme="minorHAnsi" w:eastAsia="Calibri" w:hAnsiTheme="minorHAnsi" w:cstheme="minorHAnsi"/>
          <w:i/>
          <w:sz w:val="24"/>
          <w:szCs w:val="24"/>
        </w:rPr>
        <w:t>Babičky na tahu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(Metafora, 2021).</w:t>
      </w:r>
    </w:p>
    <w:p w14:paraId="5EA54BAB" w14:textId="0B52CA40" w:rsidR="00B87882" w:rsidRDefault="002C059E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Když zrovna nesedí u počítače a nepracuje na nové knize, 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 xml:space="preserve">nejspíš ji zastihnete, jak se prochází </w:t>
      </w:r>
      <w:r w:rsidRPr="00153B60">
        <w:rPr>
          <w:rFonts w:asciiTheme="minorHAnsi" w:eastAsia="Calibri" w:hAnsiTheme="minorHAnsi" w:cstheme="minorHAnsi"/>
          <w:sz w:val="24"/>
          <w:szCs w:val="24"/>
        </w:rPr>
        <w:t>po pláži, cvič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>í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jóg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>u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nebo plav</w:t>
      </w:r>
      <w:r w:rsidR="00595576" w:rsidRPr="00153B60">
        <w:rPr>
          <w:rFonts w:asciiTheme="minorHAnsi" w:eastAsia="Calibri" w:hAnsiTheme="minorHAnsi" w:cstheme="minorHAnsi"/>
          <w:sz w:val="24"/>
          <w:szCs w:val="24"/>
        </w:rPr>
        <w:t>e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v moři. </w:t>
      </w:r>
    </w:p>
    <w:p w14:paraId="0225AD08" w14:textId="77777777" w:rsidR="00BA7662" w:rsidRPr="00153B60" w:rsidRDefault="00BA7662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bookmarkEnd w:id="1"/>
    <w:p w14:paraId="224E6F22" w14:textId="5C643504" w:rsidR="005B2E70" w:rsidRPr="00153B60" w:rsidRDefault="002C059E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b/>
          <w:sz w:val="24"/>
          <w:szCs w:val="24"/>
        </w:rPr>
        <w:lastRenderedPageBreak/>
        <w:t>Recenze: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2" w:name="_Hlk103770192"/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>Tu knihu jsem si z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>amilovala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 od první do poslední stránky. Čekají vás sympatické 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hrdinky, výborně 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>vystavěné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 situace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>, krásné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 prostředí, příchuť dálek a dobrodružství, které teď všichni tolik postrádáme, téměř dokonal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>á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 romanc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>e a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 spoust</w:t>
      </w:r>
      <w:r w:rsidR="00F5548C" w:rsidRPr="00153B60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5B2E70" w:rsidRPr="00153B60">
        <w:rPr>
          <w:rFonts w:asciiTheme="minorHAnsi" w:hAnsiTheme="minorHAnsi" w:cstheme="minorHAnsi"/>
          <w:i/>
          <w:iCs/>
          <w:sz w:val="24"/>
          <w:szCs w:val="24"/>
        </w:rPr>
        <w:t xml:space="preserve"> smíchu i momentů, které vás chytí za srdce.“  </w:t>
      </w:r>
    </w:p>
    <w:p w14:paraId="73749DFD" w14:textId="44D4D96F" w:rsidR="00F5548C" w:rsidRPr="00153B60" w:rsidRDefault="00153B60" w:rsidP="00153B60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r w:rsidR="00F5548C" w:rsidRPr="00153B60">
        <w:rPr>
          <w:rFonts w:asciiTheme="minorHAnsi" w:eastAsia="Calibri" w:hAnsiTheme="minorHAnsi" w:cstheme="minorHAnsi"/>
          <w:sz w:val="24"/>
          <w:szCs w:val="24"/>
        </w:rPr>
        <w:t>Anne Williamsová</w:t>
      </w:r>
      <w:r w:rsidR="0049036F" w:rsidRPr="00153B60">
        <w:rPr>
          <w:rFonts w:asciiTheme="minorHAnsi" w:eastAsia="Calibri" w:hAnsiTheme="minorHAnsi" w:cstheme="minorHAnsi"/>
          <w:sz w:val="24"/>
          <w:szCs w:val="24"/>
        </w:rPr>
        <w:t>, literární blogerka</w:t>
      </w:r>
    </w:p>
    <w:bookmarkEnd w:id="2"/>
    <w:p w14:paraId="6B024B02" w14:textId="77777777" w:rsidR="00354FFC" w:rsidRPr="00153B60" w:rsidRDefault="00354FFC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2ED73BC8" w14:textId="77777777" w:rsidR="00354FFC" w:rsidRPr="00153B60" w:rsidRDefault="00354FFC" w:rsidP="00153B60">
      <w:pPr>
        <w:pStyle w:val="Bezmezer"/>
        <w:spacing w:line="360" w:lineRule="auto"/>
        <w:rPr>
          <w:i/>
          <w:iCs/>
          <w:shd w:val="clear" w:color="auto" w:fill="FFFFFF"/>
        </w:rPr>
      </w:pPr>
      <w:bookmarkStart w:id="3" w:name="_Hlk103770270"/>
      <w:r w:rsidRPr="00153B60">
        <w:rPr>
          <w:i/>
          <w:iCs/>
          <w:shd w:val="clear" w:color="auto" w:fill="FFFFFF"/>
        </w:rPr>
        <w:t>„Každá z hrdinek má svá přání a touhy, na jejichž realizaci není nikdy pozdě, ani když je vám ‚už‘ sedmdesát. A stejné je to se čtením tohoto románu: vrstevnice hlavních hrdinek si ho užijí stejně jako čtenářky mladší, jež v něm mohou najít inspiraci na život v důchodu.“</w:t>
      </w:r>
    </w:p>
    <w:p w14:paraId="08CBFFEF" w14:textId="6E7DB443" w:rsidR="00B87882" w:rsidRPr="00153B60" w:rsidRDefault="00153B60" w:rsidP="00153B60">
      <w:pPr>
        <w:pStyle w:val="Bezmezer"/>
        <w:spacing w:line="360" w:lineRule="auto"/>
        <w:jc w:val="right"/>
        <w:rPr>
          <w:rFonts w:eastAsia="Calibri"/>
        </w:rPr>
      </w:pPr>
      <w:r w:rsidRPr="00153B60">
        <w:rPr>
          <w:rFonts w:eastAsia="Calibri"/>
        </w:rPr>
        <w:t>–</w:t>
      </w:r>
      <w:r w:rsidR="00354FFC" w:rsidRPr="00153B60">
        <w:rPr>
          <w:rFonts w:eastAsia="Calibri"/>
        </w:rPr>
        <w:t xml:space="preserve"> Zápisky jedné knihovnice</w:t>
      </w:r>
    </w:p>
    <w:bookmarkEnd w:id="3"/>
    <w:p w14:paraId="5675594A" w14:textId="77777777" w:rsidR="00354FFC" w:rsidRPr="00153B60" w:rsidRDefault="00354FFC" w:rsidP="00153B6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1526377D" w14:textId="00F0B446" w:rsidR="00B87882" w:rsidRPr="00153B60" w:rsidRDefault="002C059E" w:rsidP="00153B60">
      <w:pPr>
        <w:pStyle w:val="Bezmezer"/>
        <w:spacing w:line="360" w:lineRule="auto"/>
        <w:rPr>
          <w:i/>
          <w:iCs/>
        </w:rPr>
      </w:pPr>
      <w:bookmarkStart w:id="4" w:name="_Hlk103770435"/>
      <w:r w:rsidRPr="00153B60">
        <w:rPr>
          <w:i/>
          <w:iCs/>
        </w:rPr>
        <w:t>„Rozkošná kniha, která dokáže člověka přesvědčit, že sedmdesát</w:t>
      </w:r>
      <w:r w:rsidR="00791382" w:rsidRPr="00153B60">
        <w:rPr>
          <w:i/>
          <w:iCs/>
        </w:rPr>
        <w:t>ka je pouhé číslo!</w:t>
      </w:r>
      <w:r w:rsidRPr="00153B60">
        <w:rPr>
          <w:i/>
          <w:iCs/>
        </w:rPr>
        <w:t>“</w:t>
      </w:r>
    </w:p>
    <w:p w14:paraId="762B6AB5" w14:textId="77777777" w:rsidR="00B87882" w:rsidRPr="00153B60" w:rsidRDefault="002C059E" w:rsidP="00153B60">
      <w:pPr>
        <w:spacing w:line="360" w:lineRule="auto"/>
        <w:jc w:val="right"/>
        <w:rPr>
          <w:rFonts w:asciiTheme="minorHAnsi" w:eastAsia="Calibri" w:hAnsiTheme="minorHAnsi" w:cstheme="minorHAnsi"/>
          <w:i/>
          <w:sz w:val="24"/>
          <w:szCs w:val="24"/>
        </w:rPr>
      </w:pP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153B60">
        <w:rPr>
          <w:rFonts w:asciiTheme="minorHAnsi" w:eastAsia="Calibri" w:hAnsiTheme="minorHAnsi" w:cstheme="minorHAnsi"/>
          <w:sz w:val="24"/>
          <w:szCs w:val="24"/>
        </w:rPr>
        <w:t>Cathy</w:t>
      </w:r>
      <w:proofErr w:type="spellEnd"/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53B60">
        <w:rPr>
          <w:rFonts w:asciiTheme="minorHAnsi" w:eastAsia="Calibri" w:hAnsiTheme="minorHAnsi" w:cstheme="minorHAnsi"/>
          <w:sz w:val="24"/>
          <w:szCs w:val="24"/>
        </w:rPr>
        <w:t>Hopkinsová</w:t>
      </w:r>
      <w:proofErr w:type="spellEnd"/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, autorka románů </w:t>
      </w:r>
      <w:r w:rsidRPr="00153B60">
        <w:rPr>
          <w:rFonts w:asciiTheme="minorHAnsi" w:eastAsia="Calibri" w:hAnsiTheme="minorHAnsi" w:cstheme="minorHAnsi"/>
          <w:i/>
          <w:sz w:val="24"/>
          <w:szCs w:val="24"/>
        </w:rPr>
        <w:t>Nejsem přece malá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r w:rsidRPr="00153B60">
        <w:rPr>
          <w:rFonts w:asciiTheme="minorHAnsi" w:eastAsia="Calibri" w:hAnsiTheme="minorHAnsi" w:cstheme="minorHAnsi"/>
          <w:i/>
          <w:sz w:val="24"/>
          <w:szCs w:val="24"/>
        </w:rPr>
        <w:t>Milionové holky</w:t>
      </w:r>
    </w:p>
    <w:bookmarkEnd w:id="4"/>
    <w:p w14:paraId="7AA999B6" w14:textId="77777777" w:rsidR="00B87882" w:rsidRPr="00153B60" w:rsidRDefault="00B87882" w:rsidP="00153B60">
      <w:pPr>
        <w:spacing w:line="360" w:lineRule="auto"/>
        <w:jc w:val="right"/>
        <w:rPr>
          <w:rFonts w:asciiTheme="minorHAnsi" w:eastAsia="Calibri" w:hAnsiTheme="minorHAnsi" w:cstheme="minorHAnsi"/>
          <w:i/>
          <w:sz w:val="24"/>
          <w:szCs w:val="24"/>
        </w:rPr>
      </w:pPr>
    </w:p>
    <w:p w14:paraId="577AD3FA" w14:textId="77777777" w:rsidR="00B87882" w:rsidRPr="00153B60" w:rsidRDefault="002C059E" w:rsidP="00153B60">
      <w:pPr>
        <w:spacing w:line="36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153B60">
        <w:rPr>
          <w:rFonts w:asciiTheme="minorHAnsi" w:eastAsia="Calibri" w:hAnsiTheme="minorHAnsi" w:cstheme="minorHAnsi"/>
          <w:i/>
          <w:sz w:val="24"/>
          <w:szCs w:val="24"/>
        </w:rPr>
        <w:t>„Román překypující vřelostí, humorem a láskou k životu.“</w:t>
      </w:r>
    </w:p>
    <w:p w14:paraId="1E22F736" w14:textId="77777777" w:rsidR="00B87882" w:rsidRPr="00153B60" w:rsidRDefault="002C059E" w:rsidP="00153B60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sz w:val="24"/>
          <w:szCs w:val="24"/>
        </w:rPr>
        <w:t>– Fiona Gibson, bestsellerová autorka</w:t>
      </w:r>
    </w:p>
    <w:p w14:paraId="058B7D6A" w14:textId="77777777" w:rsidR="00BA7662" w:rsidRDefault="00BA7662" w:rsidP="00153B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A028C6B" w14:textId="77777777" w:rsidR="00BA7662" w:rsidRDefault="00BA7662" w:rsidP="00153B60">
      <w:pPr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2E25C8B" w14:textId="5356F504" w:rsidR="003B6F1B" w:rsidRPr="00153B60" w:rsidRDefault="002C059E" w:rsidP="00153B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3B60">
        <w:rPr>
          <w:rFonts w:asciiTheme="minorHAnsi" w:eastAsia="Calibri" w:hAnsiTheme="minorHAnsi" w:cstheme="minorHAnsi"/>
          <w:b/>
          <w:sz w:val="24"/>
          <w:szCs w:val="24"/>
        </w:rPr>
        <w:t>Ukázka:</w:t>
      </w:r>
      <w:r w:rsidRPr="00153B60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5" w:name="_Hlk103770108"/>
      <w:r w:rsidR="003B6F1B" w:rsidRPr="00153B60">
        <w:rPr>
          <w:rFonts w:asciiTheme="minorHAnsi" w:hAnsiTheme="minorHAnsi" w:cstheme="minorHAnsi"/>
          <w:sz w:val="24"/>
          <w:szCs w:val="24"/>
        </w:rPr>
        <w:t>Molly zamířila k posteli, ale jakmile zahlédla svůj odraz v zrcadle, zarazila se. Hleděla do zrcadla na šatníku. Žena s veselým obličejem, hřívou břidlicově šedých vlasů, v pytlovitém tričku a vytahaných džínách se také zarazila a zírala na ni. Molly se otočila bokem a ohlédla se. Usměvavá žena jí neohroženě hleděla do očí. Molly se rozesmála.</w:t>
      </w:r>
    </w:p>
    <w:p w14:paraId="610509C6" w14:textId="77777777" w:rsidR="003B6F1B" w:rsidRPr="00153B60" w:rsidRDefault="003B6F1B" w:rsidP="00153B60">
      <w:pPr>
        <w:pStyle w:val="Bezmezer"/>
        <w:spacing w:line="360" w:lineRule="auto"/>
      </w:pPr>
      <w:r w:rsidRPr="00153B60">
        <w:t>„Takže v sedmdesáti už to lepší nebude, co? Aha…“</w:t>
      </w:r>
    </w:p>
    <w:p w14:paraId="2B0611B7" w14:textId="4F1566F1" w:rsidR="003B6F1B" w:rsidRPr="00153B60" w:rsidRDefault="003B6F1B" w:rsidP="00153B60">
      <w:pPr>
        <w:pStyle w:val="Bezmezer"/>
        <w:spacing w:line="360" w:lineRule="auto"/>
        <w:rPr>
          <w:rFonts w:eastAsia="Calibri"/>
          <w:highlight w:val="yellow"/>
        </w:rPr>
      </w:pPr>
      <w:r w:rsidRPr="00153B60">
        <w:t xml:space="preserve">Zvedla ruce do vzduchu a zavyla na protest. Z hrdla se jí vydral divoký jekot, zatřásla hlavou, až jí padaly vlasy do obličeje. Byla silná jeskynní žena, primitivní a soběstačná. Jako divoká </w:t>
      </w:r>
      <w:proofErr w:type="spellStart"/>
      <w:r w:rsidRPr="00153B60">
        <w:t>Boudica</w:t>
      </w:r>
      <w:proofErr w:type="spellEnd"/>
      <w:r w:rsidRPr="00153B60">
        <w:t>, královna-bojovnice. Jako statečná Jana z Arku. Přesto jí bylo sedmdesát. Říkala si, že je jí jedno, jak vypadá. Teď je stejně pozdě bycha honit. Už na tom nezáleží. Najednou dostala nápad. Přímo brilantní.</w:t>
      </w:r>
      <w:bookmarkEnd w:id="5"/>
    </w:p>
    <w:sectPr w:rsidR="003B6F1B" w:rsidRPr="00153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12A5" w14:textId="77777777" w:rsidR="00FB2797" w:rsidRDefault="00FB2797">
      <w:r>
        <w:separator/>
      </w:r>
    </w:p>
  </w:endnote>
  <w:endnote w:type="continuationSeparator" w:id="0">
    <w:p w14:paraId="2466A942" w14:textId="77777777" w:rsidR="00FB2797" w:rsidRDefault="00FB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AAFC" w14:textId="77777777" w:rsidR="00B87882" w:rsidRDefault="00B878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8E21" w14:textId="77777777" w:rsidR="00B87882" w:rsidRDefault="002C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51F26A6E" wp14:editId="5BE9CF55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92F" w14:textId="77777777" w:rsidR="00B87882" w:rsidRDefault="002C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2A9DDFEF" wp14:editId="05A49038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2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CCDC" w14:textId="77777777" w:rsidR="00FB2797" w:rsidRDefault="00FB2797">
      <w:r>
        <w:separator/>
      </w:r>
    </w:p>
  </w:footnote>
  <w:footnote w:type="continuationSeparator" w:id="0">
    <w:p w14:paraId="6ED31E2B" w14:textId="77777777" w:rsidR="00FB2797" w:rsidRDefault="00FB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EE36" w14:textId="77777777" w:rsidR="00B87882" w:rsidRDefault="00B878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3D5B" w14:textId="77777777" w:rsidR="00B87882" w:rsidRDefault="00B87882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037CF30" w14:textId="77777777" w:rsidR="00B87882" w:rsidRDefault="002C059E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D30D26" wp14:editId="5BAC1F2E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14131D" w14:textId="77777777" w:rsidR="00B87882" w:rsidRDefault="002C059E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5350046" wp14:editId="0D587219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ovací šipka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b="0" l="0" r="0" t="0"/>
              <wp:wrapNone/>
              <wp:docPr id="4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77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51DD584" wp14:editId="3494F7C7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3D7742" w14:textId="77777777" w:rsidR="00B87882" w:rsidRDefault="002C059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DD584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t83XDt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53D7742" w14:textId="77777777" w:rsidR="00B87882" w:rsidRDefault="002C059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FB0F" w14:textId="77777777" w:rsidR="00B87882" w:rsidRDefault="002C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3C3D3C2" wp14:editId="7A9F982F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ovací šipk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b="0" l="0" r="0" t="0"/>
              <wp:wrapNone/>
              <wp:docPr id="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60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79E33B1" wp14:editId="6B31E770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508503C" w14:textId="77777777" w:rsidR="00B87882" w:rsidRDefault="002C059E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4AFADC8C" w14:textId="77777777" w:rsidR="00B87882" w:rsidRDefault="00B8788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9E33B1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2508503C" w14:textId="77777777" w:rsidR="00B87882" w:rsidRDefault="002C059E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4AFADC8C" w14:textId="77777777" w:rsidR="00B87882" w:rsidRDefault="00B8788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488A13B" wp14:editId="389E43DA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4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82"/>
    <w:rsid w:val="00153B60"/>
    <w:rsid w:val="002C059E"/>
    <w:rsid w:val="00353ACC"/>
    <w:rsid w:val="00354FFC"/>
    <w:rsid w:val="003B6F1B"/>
    <w:rsid w:val="0049036F"/>
    <w:rsid w:val="00595576"/>
    <w:rsid w:val="005B2E70"/>
    <w:rsid w:val="00723A9A"/>
    <w:rsid w:val="00791382"/>
    <w:rsid w:val="00874B6E"/>
    <w:rsid w:val="00A41203"/>
    <w:rsid w:val="00B87882"/>
    <w:rsid w:val="00BA7662"/>
    <w:rsid w:val="00E33790"/>
    <w:rsid w:val="00F5548C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7D2A"/>
  <w15:docId w15:val="{991368DC-AE92-45F1-8F0D-B446648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3B6F1B"/>
    <w:pPr>
      <w:widowControl w:val="0"/>
      <w:suppressAutoHyphens/>
    </w:pPr>
    <w:rPr>
      <w:rFonts w:asciiTheme="minorHAnsi" w:eastAsia="SimSun" w:hAnsiTheme="minorHAnsi" w:cstheme="minorHAnsi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5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jvcR6hX2ohkfGoFxhfmrLghaQ==">AMUW2mXJaOF7BgDSlFJvtQhdS098jf00UXovzw0LExgn+la/GlSjpssn9VHKiRiREPY5/tRBWNP+t1U3vF1p2qDn7pDhhrTHRalqDvtygYwj5SE7neTG6SQ=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8</cp:revision>
  <dcterms:created xsi:type="dcterms:W3CDTF">2021-07-21T12:57:00Z</dcterms:created>
  <dcterms:modified xsi:type="dcterms:W3CDTF">2022-06-28T12:12:00Z</dcterms:modified>
</cp:coreProperties>
</file>