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5072" w14:textId="77777777" w:rsidR="00265668" w:rsidRDefault="00265668">
      <w:pPr>
        <w:spacing w:line="360" w:lineRule="auto"/>
        <w:rPr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7BBD7087" w14:textId="20A65262" w:rsidR="009277CC" w:rsidRPr="00265668" w:rsidRDefault="00CE2D41">
      <w:pPr>
        <w:spacing w:line="360" w:lineRule="auto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265668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Christian </w:t>
      </w:r>
      <w:proofErr w:type="spellStart"/>
      <w:r w:rsidRPr="00265668">
        <w:rPr>
          <w:rFonts w:ascii="Calibri" w:eastAsia="Calibri" w:hAnsi="Calibri" w:cs="Calibri"/>
          <w:b/>
          <w:bCs/>
          <w:sz w:val="32"/>
          <w:szCs w:val="32"/>
          <w:u w:val="single"/>
        </w:rPr>
        <w:t>Gálvez</w:t>
      </w:r>
      <w:proofErr w:type="spellEnd"/>
      <w:r w:rsidRPr="00265668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: </w:t>
      </w:r>
      <w:r w:rsidR="00B55EF5" w:rsidRPr="00265668">
        <w:rPr>
          <w:rFonts w:ascii="Calibri" w:eastAsia="Calibri" w:hAnsi="Calibri" w:cs="Calibri"/>
          <w:b/>
          <w:bCs/>
          <w:sz w:val="32"/>
          <w:szCs w:val="32"/>
          <w:u w:val="single"/>
        </w:rPr>
        <w:t>Dívka č. 37</w:t>
      </w:r>
    </w:p>
    <w:p w14:paraId="51AFFF86" w14:textId="77777777" w:rsidR="00265668" w:rsidRPr="00265668" w:rsidRDefault="00265668" w:rsidP="00265668">
      <w:pPr>
        <w:spacing w:line="360" w:lineRule="auto"/>
        <w:rPr>
          <w:rFonts w:ascii="Calibri" w:eastAsia="Calibri" w:hAnsi="Calibri" w:cs="Calibri"/>
          <w:i/>
          <w:iCs/>
          <w:color w:val="FF0000"/>
          <w:sz w:val="22"/>
          <w:szCs w:val="22"/>
        </w:rPr>
      </w:pPr>
      <w:r w:rsidRPr="00265668">
        <w:rPr>
          <w:rFonts w:ascii="Calibri" w:eastAsia="Calibri" w:hAnsi="Calibri" w:cs="Calibri"/>
          <w:i/>
          <w:iCs/>
          <w:color w:val="FF0000"/>
          <w:sz w:val="22"/>
          <w:szCs w:val="22"/>
        </w:rPr>
        <w:t>Příběh Gerharda Wolfa, který před nacisty zachránil mnoho životů i uměleckých památek.</w:t>
      </w:r>
    </w:p>
    <w:p w14:paraId="354C307D" w14:textId="77777777" w:rsidR="00265668" w:rsidRDefault="00265668">
      <w:pPr>
        <w:spacing w:line="360" w:lineRule="auto"/>
        <w:rPr>
          <w:rFonts w:ascii="Calibri" w:eastAsia="Calibri" w:hAnsi="Calibri" w:cs="Calibri"/>
          <w:sz w:val="24"/>
          <w:szCs w:val="24"/>
          <w:highlight w:val="yellow"/>
        </w:rPr>
      </w:pPr>
    </w:p>
    <w:p w14:paraId="113BDD55" w14:textId="7EF91991" w:rsidR="008A0DF7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Anotace: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BBD7094" w14:textId="1318D18A" w:rsidR="009277CC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bookmarkStart w:id="0" w:name="_Hlk81411422"/>
      <w:r>
        <w:rPr>
          <w:rFonts w:ascii="Calibri" w:eastAsia="Calibri" w:hAnsi="Calibri" w:cs="Calibri"/>
          <w:sz w:val="24"/>
          <w:szCs w:val="24"/>
        </w:rPr>
        <w:t xml:space="preserve">Jeden telefonát. Jeden </w:t>
      </w:r>
      <w:r w:rsidR="000A1670">
        <w:rPr>
          <w:rFonts w:ascii="Calibri" w:eastAsia="Calibri" w:hAnsi="Calibri" w:cs="Calibri"/>
          <w:sz w:val="24"/>
          <w:szCs w:val="24"/>
        </w:rPr>
        <w:t xml:space="preserve">nalezený </w:t>
      </w:r>
      <w:r w:rsidR="00D56FD3">
        <w:rPr>
          <w:rFonts w:ascii="Calibri" w:eastAsia="Calibri" w:hAnsi="Calibri" w:cs="Calibri"/>
          <w:sz w:val="24"/>
          <w:szCs w:val="24"/>
        </w:rPr>
        <w:t>průkaz</w:t>
      </w:r>
      <w:r>
        <w:rPr>
          <w:rFonts w:ascii="Calibri" w:eastAsia="Calibri" w:hAnsi="Calibri" w:cs="Calibri"/>
          <w:sz w:val="24"/>
          <w:szCs w:val="24"/>
        </w:rPr>
        <w:t xml:space="preserve"> nacistického </w:t>
      </w:r>
      <w:r w:rsidR="00D56FD3">
        <w:rPr>
          <w:rFonts w:ascii="Calibri" w:eastAsia="Calibri" w:hAnsi="Calibri" w:cs="Calibri"/>
          <w:sz w:val="24"/>
          <w:szCs w:val="24"/>
        </w:rPr>
        <w:t>vojáka</w:t>
      </w:r>
      <w:r>
        <w:rPr>
          <w:rFonts w:ascii="Calibri" w:eastAsia="Calibri" w:hAnsi="Calibri" w:cs="Calibri"/>
          <w:sz w:val="24"/>
          <w:szCs w:val="24"/>
        </w:rPr>
        <w:t xml:space="preserve">. A </w:t>
      </w:r>
      <w:r w:rsidR="000A1670">
        <w:rPr>
          <w:rFonts w:ascii="Calibri" w:eastAsia="Calibri" w:hAnsi="Calibri" w:cs="Calibri"/>
          <w:sz w:val="24"/>
          <w:szCs w:val="24"/>
        </w:rPr>
        <w:t xml:space="preserve">v něm </w:t>
      </w:r>
      <w:r>
        <w:rPr>
          <w:rFonts w:ascii="Calibri" w:eastAsia="Calibri" w:hAnsi="Calibri" w:cs="Calibri"/>
          <w:sz w:val="24"/>
          <w:szCs w:val="24"/>
        </w:rPr>
        <w:t>jed</w:t>
      </w:r>
      <w:r w:rsidR="000A1670"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z w:val="24"/>
          <w:szCs w:val="24"/>
        </w:rPr>
        <w:t xml:space="preserve"> rukou připsaná věta, jež v</w:t>
      </w:r>
      <w:r w:rsidR="00F46EBA">
        <w:rPr>
          <w:rFonts w:ascii="Calibri" w:eastAsia="Calibri" w:hAnsi="Calibri" w:cs="Calibri"/>
          <w:sz w:val="24"/>
          <w:szCs w:val="24"/>
        </w:rPr>
        <w:t xml:space="preserve"> roce </w:t>
      </w:r>
      <w:r w:rsidR="00A565B8">
        <w:rPr>
          <w:rFonts w:ascii="Calibri" w:eastAsia="Calibri" w:hAnsi="Calibri" w:cs="Calibri"/>
          <w:sz w:val="24"/>
          <w:szCs w:val="24"/>
        </w:rPr>
        <w:t>2019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62C01">
        <w:rPr>
          <w:rFonts w:ascii="Calibri" w:eastAsia="Calibri" w:hAnsi="Calibri" w:cs="Calibri"/>
          <w:sz w:val="24"/>
          <w:szCs w:val="24"/>
        </w:rPr>
        <w:t>v</w:t>
      </w:r>
      <w:r w:rsidR="001F24E6">
        <w:rPr>
          <w:rFonts w:ascii="Calibri" w:eastAsia="Calibri" w:hAnsi="Calibri" w:cs="Calibri"/>
          <w:sz w:val="24"/>
          <w:szCs w:val="24"/>
        </w:rPr>
        <w:t xml:space="preserve"> nitru </w:t>
      </w:r>
      <w:r w:rsidR="00F863B2">
        <w:rPr>
          <w:rFonts w:ascii="Calibri" w:eastAsia="Calibri" w:hAnsi="Calibri" w:cs="Calibri"/>
          <w:sz w:val="24"/>
          <w:szCs w:val="24"/>
        </w:rPr>
        <w:t xml:space="preserve">jeho </w:t>
      </w:r>
      <w:r w:rsidR="00562C01">
        <w:rPr>
          <w:rFonts w:ascii="Calibri" w:eastAsia="Calibri" w:hAnsi="Calibri" w:cs="Calibri"/>
          <w:sz w:val="24"/>
          <w:szCs w:val="24"/>
        </w:rPr>
        <w:t>mladé nálezkyn</w:t>
      </w:r>
      <w:r w:rsidR="000A0D44">
        <w:rPr>
          <w:rFonts w:ascii="Calibri" w:eastAsia="Calibri" w:hAnsi="Calibri" w:cs="Calibri"/>
          <w:sz w:val="24"/>
          <w:szCs w:val="24"/>
        </w:rPr>
        <w:t>ě</w:t>
      </w:r>
      <w:r w:rsidR="00562C01">
        <w:rPr>
          <w:rFonts w:ascii="Calibri" w:eastAsia="Calibri" w:hAnsi="Calibri" w:cs="Calibri"/>
          <w:sz w:val="24"/>
          <w:szCs w:val="24"/>
        </w:rPr>
        <w:t xml:space="preserve"> </w:t>
      </w:r>
      <w:r w:rsidR="000A0D44">
        <w:rPr>
          <w:rFonts w:ascii="Calibri" w:eastAsia="Calibri" w:hAnsi="Calibri" w:cs="Calibri"/>
          <w:sz w:val="24"/>
          <w:szCs w:val="24"/>
        </w:rPr>
        <w:t xml:space="preserve">rozpoutá </w:t>
      </w:r>
      <w:r w:rsidR="001F24E6">
        <w:rPr>
          <w:rFonts w:ascii="Calibri" w:eastAsia="Calibri" w:hAnsi="Calibri" w:cs="Calibri"/>
          <w:sz w:val="24"/>
          <w:szCs w:val="24"/>
        </w:rPr>
        <w:t>doslova</w:t>
      </w:r>
      <w:r>
        <w:rPr>
          <w:rFonts w:ascii="Calibri" w:eastAsia="Calibri" w:hAnsi="Calibri" w:cs="Calibri"/>
          <w:sz w:val="24"/>
          <w:szCs w:val="24"/>
        </w:rPr>
        <w:t xml:space="preserve"> bouři: </w:t>
      </w:r>
      <w:r w:rsidRPr="00997EF6">
        <w:rPr>
          <w:rFonts w:ascii="Calibri" w:eastAsia="Calibri" w:hAnsi="Calibri" w:cs="Calibri"/>
          <w:i/>
          <w:iCs/>
          <w:sz w:val="24"/>
          <w:szCs w:val="24"/>
        </w:rPr>
        <w:t>Hannah, dívka č. 37. G. Wolf.</w:t>
      </w:r>
    </w:p>
    <w:p w14:paraId="5CE02839" w14:textId="151B01E7" w:rsidR="0037739E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Jméno Wolf náhle vystoupí na povrch jako základní vodítko. Jeho prostřednictvím se </w:t>
      </w:r>
      <w:r w:rsidR="00E705AE">
        <w:rPr>
          <w:rFonts w:ascii="Calibri" w:eastAsia="Calibri" w:hAnsi="Calibri" w:cs="Calibri"/>
          <w:sz w:val="24"/>
          <w:szCs w:val="24"/>
        </w:rPr>
        <w:t>Hannah</w:t>
      </w:r>
      <w:r>
        <w:rPr>
          <w:rFonts w:ascii="Calibri" w:eastAsia="Calibri" w:hAnsi="Calibri" w:cs="Calibri"/>
          <w:sz w:val="24"/>
          <w:szCs w:val="24"/>
        </w:rPr>
        <w:t xml:space="preserve"> ponoří do osudu své </w:t>
      </w:r>
      <w:r w:rsidR="003E73DF">
        <w:rPr>
          <w:rFonts w:ascii="Calibri" w:eastAsia="Calibri" w:hAnsi="Calibri" w:cs="Calibri"/>
          <w:sz w:val="24"/>
          <w:szCs w:val="24"/>
        </w:rPr>
        <w:t xml:space="preserve">stejnojmenné </w:t>
      </w:r>
      <w:r>
        <w:rPr>
          <w:rFonts w:ascii="Calibri" w:eastAsia="Calibri" w:hAnsi="Calibri" w:cs="Calibri"/>
          <w:sz w:val="24"/>
          <w:szCs w:val="24"/>
        </w:rPr>
        <w:t xml:space="preserve">babičky, která </w:t>
      </w:r>
      <w:r w:rsidR="00780D46">
        <w:rPr>
          <w:rFonts w:ascii="Calibri" w:eastAsia="Calibri" w:hAnsi="Calibri" w:cs="Calibri"/>
          <w:sz w:val="24"/>
          <w:szCs w:val="24"/>
        </w:rPr>
        <w:t xml:space="preserve">jako malá </w:t>
      </w:r>
      <w:r>
        <w:rPr>
          <w:rFonts w:ascii="Calibri" w:eastAsia="Calibri" w:hAnsi="Calibri" w:cs="Calibri"/>
          <w:sz w:val="24"/>
          <w:szCs w:val="24"/>
        </w:rPr>
        <w:t xml:space="preserve">prožila druhou světovou válku v nacisty okupované Itálii a tuto rodinnou odyseu své vnučce nikdy nesvěřila. </w:t>
      </w:r>
    </w:p>
    <w:p w14:paraId="280122AE" w14:textId="085BDC6A" w:rsidR="00796E6D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Minulost a současnost se pro Hannah střetávají v jediném městě: ve Florencii, městě mostů nad řekou Arno, jež se v roce 1944 stalo </w:t>
      </w:r>
      <w:r w:rsidR="00A12A25">
        <w:rPr>
          <w:rFonts w:ascii="Calibri" w:eastAsia="Calibri" w:hAnsi="Calibri" w:cs="Calibri"/>
          <w:sz w:val="24"/>
          <w:szCs w:val="24"/>
        </w:rPr>
        <w:t>svědkem</w:t>
      </w:r>
      <w:r>
        <w:rPr>
          <w:rFonts w:ascii="Calibri" w:eastAsia="Calibri" w:hAnsi="Calibri" w:cs="Calibri"/>
          <w:sz w:val="24"/>
          <w:szCs w:val="24"/>
        </w:rPr>
        <w:t xml:space="preserve"> krutostí a barbars</w:t>
      </w:r>
      <w:r w:rsidR="00B66F7C">
        <w:rPr>
          <w:rFonts w:ascii="Calibri" w:eastAsia="Calibri" w:hAnsi="Calibri" w:cs="Calibri"/>
          <w:sz w:val="24"/>
          <w:szCs w:val="24"/>
        </w:rPr>
        <w:t>tví páchan</w:t>
      </w:r>
      <w:r>
        <w:rPr>
          <w:rFonts w:ascii="Calibri" w:eastAsia="Calibri" w:hAnsi="Calibri" w:cs="Calibri"/>
          <w:sz w:val="24"/>
          <w:szCs w:val="24"/>
        </w:rPr>
        <w:t xml:space="preserve">ých nacisty. Bylo však </w:t>
      </w:r>
      <w:r w:rsidR="00796E6D">
        <w:rPr>
          <w:rFonts w:ascii="Calibri" w:eastAsia="Calibri" w:hAnsi="Calibri" w:cs="Calibri"/>
          <w:sz w:val="24"/>
          <w:szCs w:val="24"/>
        </w:rPr>
        <w:t xml:space="preserve">i </w:t>
      </w:r>
      <w:bookmarkStart w:id="1" w:name="_Hlk81411443"/>
      <w:bookmarkEnd w:id="0"/>
      <w:r w:rsidR="00796E6D">
        <w:rPr>
          <w:rFonts w:ascii="Calibri" w:eastAsia="Calibri" w:hAnsi="Calibri" w:cs="Calibri"/>
          <w:sz w:val="24"/>
          <w:szCs w:val="24"/>
        </w:rPr>
        <w:t xml:space="preserve">místem, </w:t>
      </w:r>
      <w:r w:rsidR="00857682">
        <w:rPr>
          <w:rFonts w:ascii="Calibri" w:eastAsia="Calibri" w:hAnsi="Calibri" w:cs="Calibri"/>
          <w:sz w:val="24"/>
          <w:szCs w:val="24"/>
        </w:rPr>
        <w:t>kde stateční muži a ženy zachraňovali nejen životy ohrožených</w:t>
      </w:r>
      <w:r w:rsidR="00437806">
        <w:rPr>
          <w:rFonts w:ascii="Calibri" w:eastAsia="Calibri" w:hAnsi="Calibri" w:cs="Calibri"/>
          <w:sz w:val="24"/>
          <w:szCs w:val="24"/>
        </w:rPr>
        <w:t xml:space="preserve"> Židů, partyzánů</w:t>
      </w:r>
      <w:r w:rsidR="000E3C4D">
        <w:rPr>
          <w:rFonts w:ascii="Calibri" w:eastAsia="Calibri" w:hAnsi="Calibri" w:cs="Calibri"/>
          <w:sz w:val="24"/>
          <w:szCs w:val="24"/>
        </w:rPr>
        <w:t xml:space="preserve"> </w:t>
      </w:r>
      <w:r w:rsidR="00437806">
        <w:rPr>
          <w:rFonts w:ascii="Calibri" w:eastAsia="Calibri" w:hAnsi="Calibri" w:cs="Calibri"/>
          <w:sz w:val="24"/>
          <w:szCs w:val="24"/>
        </w:rPr>
        <w:t>a kohokoli</w:t>
      </w:r>
      <w:r w:rsidR="000E3C4D">
        <w:rPr>
          <w:rFonts w:ascii="Calibri" w:eastAsia="Calibri" w:hAnsi="Calibri" w:cs="Calibri"/>
          <w:sz w:val="24"/>
          <w:szCs w:val="24"/>
        </w:rPr>
        <w:t>, kdo se ocitl ve špatný čas na špatném místě</w:t>
      </w:r>
      <w:r w:rsidR="00066EA0">
        <w:rPr>
          <w:rFonts w:ascii="Calibri" w:eastAsia="Calibri" w:hAnsi="Calibri" w:cs="Calibri"/>
          <w:sz w:val="24"/>
          <w:szCs w:val="24"/>
        </w:rPr>
        <w:t>, ale také vzácné umělecké památky a kulturní odkaz</w:t>
      </w:r>
      <w:r w:rsidR="00F008C7">
        <w:rPr>
          <w:rFonts w:ascii="Calibri" w:eastAsia="Calibri" w:hAnsi="Calibri" w:cs="Calibri"/>
          <w:sz w:val="24"/>
          <w:szCs w:val="24"/>
        </w:rPr>
        <w:t>.</w:t>
      </w:r>
      <w:r w:rsidR="00066EA0">
        <w:rPr>
          <w:rFonts w:ascii="Calibri" w:eastAsia="Calibri" w:hAnsi="Calibri" w:cs="Calibri"/>
          <w:sz w:val="24"/>
          <w:szCs w:val="24"/>
        </w:rPr>
        <w:t xml:space="preserve"> </w:t>
      </w:r>
    </w:p>
    <w:p w14:paraId="7BBD7095" w14:textId="7738DB87" w:rsidR="009277CC" w:rsidRDefault="00C638C6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Pár statečných</w:t>
      </w:r>
      <w:r w:rsidR="00B55EF5">
        <w:rPr>
          <w:rFonts w:ascii="Calibri" w:eastAsia="Calibri" w:hAnsi="Calibri" w:cs="Calibri"/>
          <w:sz w:val="24"/>
          <w:szCs w:val="24"/>
        </w:rPr>
        <w:t xml:space="preserve">, kteří </w:t>
      </w:r>
      <w:r w:rsidR="00DA164A">
        <w:rPr>
          <w:rFonts w:ascii="Calibri" w:eastAsia="Calibri" w:hAnsi="Calibri" w:cs="Calibri"/>
          <w:sz w:val="24"/>
          <w:szCs w:val="24"/>
        </w:rPr>
        <w:t xml:space="preserve">do </w:t>
      </w:r>
      <w:r w:rsidR="00B55EF5">
        <w:rPr>
          <w:rFonts w:ascii="Calibri" w:eastAsia="Calibri" w:hAnsi="Calibri" w:cs="Calibri"/>
          <w:sz w:val="24"/>
          <w:szCs w:val="24"/>
        </w:rPr>
        <w:t>temnot</w:t>
      </w:r>
      <w:r w:rsidR="00DA164A">
        <w:rPr>
          <w:rFonts w:ascii="Calibri" w:eastAsia="Calibri" w:hAnsi="Calibri" w:cs="Calibri"/>
          <w:sz w:val="24"/>
          <w:szCs w:val="24"/>
        </w:rPr>
        <w:t>y</w:t>
      </w:r>
      <w:r w:rsidR="00B55EF5">
        <w:rPr>
          <w:rFonts w:ascii="Calibri" w:eastAsia="Calibri" w:hAnsi="Calibri" w:cs="Calibri"/>
          <w:sz w:val="24"/>
          <w:szCs w:val="24"/>
        </w:rPr>
        <w:t xml:space="preserve"> zuřícího válečnému konfliktu </w:t>
      </w:r>
      <w:r w:rsidR="00DA164A">
        <w:rPr>
          <w:rFonts w:ascii="Calibri" w:eastAsia="Calibri" w:hAnsi="Calibri" w:cs="Calibri"/>
          <w:sz w:val="24"/>
          <w:szCs w:val="24"/>
        </w:rPr>
        <w:t>vnášeli</w:t>
      </w:r>
      <w:r w:rsidR="00B55EF5">
        <w:rPr>
          <w:rFonts w:ascii="Calibri" w:eastAsia="Calibri" w:hAnsi="Calibri" w:cs="Calibri"/>
          <w:sz w:val="24"/>
          <w:szCs w:val="24"/>
        </w:rPr>
        <w:t xml:space="preserve"> pomyslný paprsek světla.</w:t>
      </w:r>
    </w:p>
    <w:p w14:paraId="7BBD7096" w14:textId="423EDF98" w:rsidR="009277CC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Román překypující vášnivou láskou k životu ve strhujícím tempu vynáší na světlo zapomenutý osud německého konzula v Itálii Gerharda Wolfa a události, jejichž důsledky se i v dnešní době dají vnímat jako varování. Je současně i poctou člověku, který navzdory riziku pomáhal </w:t>
      </w:r>
      <w:r w:rsidR="008A0DF7">
        <w:rPr>
          <w:rFonts w:ascii="Calibri" w:eastAsia="Calibri" w:hAnsi="Calibri" w:cs="Calibri"/>
          <w:sz w:val="24"/>
          <w:szCs w:val="24"/>
        </w:rPr>
        <w:t>všem kolem sebe</w:t>
      </w:r>
      <w:r>
        <w:rPr>
          <w:rFonts w:ascii="Calibri" w:eastAsia="Calibri" w:hAnsi="Calibri" w:cs="Calibri"/>
          <w:sz w:val="24"/>
          <w:szCs w:val="24"/>
        </w:rPr>
        <w:t xml:space="preserve"> a před zničením zachránil také Ponte </w:t>
      </w:r>
      <w:proofErr w:type="spellStart"/>
      <w:r>
        <w:rPr>
          <w:rFonts w:ascii="Calibri" w:eastAsia="Calibri" w:hAnsi="Calibri" w:cs="Calibri"/>
          <w:sz w:val="24"/>
          <w:szCs w:val="24"/>
        </w:rPr>
        <w:t>Vecchio</w:t>
      </w:r>
      <w:proofErr w:type="spellEnd"/>
      <w:r>
        <w:rPr>
          <w:rFonts w:ascii="Calibri" w:eastAsia="Calibri" w:hAnsi="Calibri" w:cs="Calibri"/>
          <w:sz w:val="24"/>
          <w:szCs w:val="24"/>
        </w:rPr>
        <w:t>, nejslavnější most ve Florencii.</w:t>
      </w:r>
    </w:p>
    <w:p w14:paraId="0114A530" w14:textId="26B622A1" w:rsidR="00D25300" w:rsidRDefault="00D25300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376C2EF7" w14:textId="77777777" w:rsidR="00D25300" w:rsidRDefault="00D25300" w:rsidP="00D253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D7EF5">
        <w:rPr>
          <w:rFonts w:ascii="Calibri" w:eastAsia="Calibri" w:hAnsi="Calibri" w:cs="Calibri"/>
          <w:b/>
          <w:sz w:val="24"/>
          <w:szCs w:val="24"/>
        </w:rPr>
        <w:t xml:space="preserve">STR: </w:t>
      </w:r>
      <w:r w:rsidRPr="00F15CA9">
        <w:rPr>
          <w:rFonts w:ascii="Calibri" w:eastAsia="Calibri" w:hAnsi="Calibri" w:cs="Calibri"/>
          <w:sz w:val="24"/>
          <w:szCs w:val="24"/>
        </w:rPr>
        <w:t>384</w:t>
      </w:r>
    </w:p>
    <w:p w14:paraId="345B44B5" w14:textId="15A538D1" w:rsidR="00D25300" w:rsidRDefault="00D253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B17A4">
        <w:rPr>
          <w:rFonts w:ascii="Calibri" w:eastAsia="Calibri" w:hAnsi="Calibri" w:cs="Calibri"/>
          <w:b/>
          <w:sz w:val="24"/>
          <w:szCs w:val="24"/>
        </w:rPr>
        <w:t>MOC:</w:t>
      </w:r>
      <w:r w:rsidRPr="002B17A4">
        <w:rPr>
          <w:rFonts w:ascii="Calibri" w:eastAsia="Calibri" w:hAnsi="Calibri" w:cs="Calibri"/>
          <w:sz w:val="24"/>
          <w:szCs w:val="24"/>
        </w:rPr>
        <w:t xml:space="preserve"> </w:t>
      </w:r>
      <w:r w:rsidRPr="00F15CA9">
        <w:rPr>
          <w:rFonts w:ascii="Calibri" w:eastAsia="Calibri" w:hAnsi="Calibri" w:cs="Calibri"/>
          <w:sz w:val="24"/>
          <w:szCs w:val="24"/>
        </w:rPr>
        <w:t xml:space="preserve">399 Kč </w:t>
      </w:r>
    </w:p>
    <w:bookmarkEnd w:id="1"/>
    <w:p w14:paraId="5FFE6AA3" w14:textId="77777777" w:rsidR="00AA6B37" w:rsidRDefault="00AA6B37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42D0D513" w14:textId="6004B709" w:rsidR="00012A11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autor</w:t>
      </w:r>
      <w:r w:rsidR="00B9648A">
        <w:rPr>
          <w:rFonts w:ascii="Calibri" w:eastAsia="Calibri" w:hAnsi="Calibri" w:cs="Calibri"/>
          <w:b/>
          <w:sz w:val="24"/>
          <w:szCs w:val="24"/>
        </w:rPr>
        <w:t>ovi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BBD7097" w14:textId="7F862B0F" w:rsidR="009277CC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bookmarkStart w:id="2" w:name="_Hlk81415681"/>
      <w:r>
        <w:rPr>
          <w:rFonts w:ascii="Calibri" w:eastAsia="Calibri" w:hAnsi="Calibri" w:cs="Calibri"/>
          <w:b/>
          <w:sz w:val="24"/>
          <w:szCs w:val="24"/>
        </w:rPr>
        <w:t xml:space="preserve">Christian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Gálvez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narodil v roce 1980 v Madridu a je známý především jako úspěšný moderátor vědomostních soutěží ve španělské televizi. Je také velkým obdivovatelem Leonarda da </w:t>
      </w:r>
      <w:proofErr w:type="spellStart"/>
      <w:r>
        <w:rPr>
          <w:rFonts w:ascii="Calibri" w:eastAsia="Calibri" w:hAnsi="Calibri" w:cs="Calibri"/>
          <w:sz w:val="24"/>
          <w:szCs w:val="24"/>
        </w:rPr>
        <w:t>Vinciho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napsal několik knih s odkazy na jeho dílo, například trilogii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Crónicas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del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Renacimiento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Spolupracuje na mezinárodním projektu Leonardo DNA Project, jehož cílem je získání biologických vzorků slavného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vizionáře za použití průkopnických metod. </w:t>
      </w:r>
      <w:r w:rsidR="00EF38CE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 w:rsidR="00EF38CE">
        <w:rPr>
          <w:rFonts w:ascii="Calibri" w:eastAsia="Calibri" w:hAnsi="Calibri" w:cs="Calibri"/>
          <w:sz w:val="24"/>
          <w:szCs w:val="24"/>
        </w:rPr>
        <w:t xml:space="preserve">také </w:t>
      </w:r>
      <w:r>
        <w:rPr>
          <w:rFonts w:ascii="Calibri" w:eastAsia="Calibri" w:hAnsi="Calibri" w:cs="Calibri"/>
          <w:sz w:val="24"/>
          <w:szCs w:val="24"/>
        </w:rPr>
        <w:t>členem Mezinárodní rady muzeí, Španělské asociace muzeologů a Americké aliance muzeí.</w:t>
      </w:r>
    </w:p>
    <w:p w14:paraId="7BBD7098" w14:textId="15D68AFA" w:rsidR="009277CC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bookmarkStart w:id="3" w:name="_Hlk81415699"/>
      <w:bookmarkEnd w:id="2"/>
      <w:r>
        <w:rPr>
          <w:rFonts w:ascii="Calibri" w:eastAsia="Calibri" w:hAnsi="Calibri" w:cs="Calibri"/>
          <w:sz w:val="24"/>
          <w:szCs w:val="24"/>
        </w:rPr>
        <w:t xml:space="preserve">Mezi jeho </w:t>
      </w:r>
      <w:r w:rsidR="00A63E6C">
        <w:rPr>
          <w:rFonts w:ascii="Calibri" w:eastAsia="Calibri" w:hAnsi="Calibri" w:cs="Calibri"/>
          <w:sz w:val="24"/>
          <w:szCs w:val="24"/>
        </w:rPr>
        <w:t xml:space="preserve">velké </w:t>
      </w:r>
      <w:r>
        <w:rPr>
          <w:rFonts w:ascii="Calibri" w:eastAsia="Calibri" w:hAnsi="Calibri" w:cs="Calibri"/>
          <w:sz w:val="24"/>
          <w:szCs w:val="24"/>
        </w:rPr>
        <w:t xml:space="preserve">úspěchy patří </w:t>
      </w:r>
      <w:r w:rsidR="00A63E6C"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z w:val="24"/>
          <w:szCs w:val="24"/>
        </w:rPr>
        <w:t>Cena za nejlepší žurnalistický počin v oblasti vědy</w:t>
      </w:r>
      <w:r w:rsidR="008A0DF7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udělovaná Televizní akademií věd a umění, kterou získal za knihu </w:t>
      </w:r>
      <w:r>
        <w:rPr>
          <w:rFonts w:ascii="Calibri" w:eastAsia="Calibri" w:hAnsi="Calibri" w:cs="Calibri"/>
          <w:i/>
          <w:sz w:val="24"/>
          <w:szCs w:val="24"/>
        </w:rPr>
        <w:t>Leonardo da Vinci: cara a cara</w:t>
      </w:r>
      <w:r w:rsidR="004C3EFC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4C3EFC" w:rsidRPr="004C3EFC">
        <w:rPr>
          <w:rFonts w:ascii="Calibri" w:eastAsia="Calibri" w:hAnsi="Calibri" w:cs="Calibri"/>
          <w:iCs/>
          <w:sz w:val="24"/>
          <w:szCs w:val="24"/>
        </w:rPr>
        <w:t>(2017)</w:t>
      </w:r>
      <w:r w:rsidRPr="004C3EFC">
        <w:rPr>
          <w:rFonts w:ascii="Calibri" w:eastAsia="Calibri" w:hAnsi="Calibri" w:cs="Calibri"/>
          <w:sz w:val="24"/>
          <w:szCs w:val="24"/>
        </w:rPr>
        <w:t>.</w:t>
      </w:r>
    </w:p>
    <w:bookmarkEnd w:id="3"/>
    <w:p w14:paraId="4B02DACF" w14:textId="77777777" w:rsidR="004C3EFC" w:rsidRDefault="004C3EFC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7FD6A27A" w14:textId="7E89C87C" w:rsidR="004C3EFC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Recenze: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BBD7099" w14:textId="3D428A80" w:rsidR="009277CC" w:rsidRDefault="00B55EF5">
      <w:pPr>
        <w:spacing w:line="360" w:lineRule="auto"/>
        <w:rPr>
          <w:rFonts w:ascii="Calibri" w:eastAsia="Calibri" w:hAnsi="Calibri" w:cs="Calibri"/>
          <w:i/>
          <w:sz w:val="24"/>
          <w:szCs w:val="24"/>
        </w:rPr>
      </w:pPr>
      <w:bookmarkStart w:id="4" w:name="_Hlk81415657"/>
      <w:r>
        <w:rPr>
          <w:rFonts w:ascii="Calibri" w:eastAsia="Calibri" w:hAnsi="Calibri" w:cs="Calibri"/>
          <w:i/>
          <w:sz w:val="24"/>
          <w:szCs w:val="24"/>
        </w:rPr>
        <w:t>„Vzrušující příběh s rychlým spádem – a také nadějné vystoupení p</w:t>
      </w:r>
      <w:r w:rsidR="00551BC5"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oti barbarství.“</w:t>
      </w:r>
    </w:p>
    <w:p w14:paraId="7BBD709A" w14:textId="77777777" w:rsidR="009277CC" w:rsidRDefault="00B55EF5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ABC </w:t>
      </w:r>
      <w:proofErr w:type="spellStart"/>
      <w:r>
        <w:rPr>
          <w:rFonts w:ascii="Calibri" w:eastAsia="Calibri" w:hAnsi="Calibri" w:cs="Calibri"/>
          <w:sz w:val="24"/>
          <w:szCs w:val="24"/>
        </w:rPr>
        <w:t>Cultural</w:t>
      </w:r>
      <w:proofErr w:type="spellEnd"/>
    </w:p>
    <w:bookmarkEnd w:id="4"/>
    <w:p w14:paraId="7BBD709B" w14:textId="77777777" w:rsidR="009277CC" w:rsidRDefault="00B55EF5">
      <w:pPr>
        <w:spacing w:line="36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„Úžasný příběh. Fascinující román.“</w:t>
      </w:r>
    </w:p>
    <w:p w14:paraId="7BBD709C" w14:textId="77777777" w:rsidR="009277CC" w:rsidRDefault="00B55EF5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Muy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Interesante</w:t>
      </w:r>
      <w:proofErr w:type="spellEnd"/>
    </w:p>
    <w:p w14:paraId="7BBD709D" w14:textId="77777777" w:rsidR="009277CC" w:rsidRDefault="00B55EF5">
      <w:pPr>
        <w:spacing w:line="360" w:lineRule="auto"/>
        <w:rPr>
          <w:rFonts w:ascii="Calibri" w:eastAsia="Calibri" w:hAnsi="Calibri" w:cs="Calibri"/>
          <w:i/>
          <w:sz w:val="24"/>
          <w:szCs w:val="24"/>
        </w:rPr>
      </w:pPr>
      <w:bookmarkStart w:id="5" w:name="_Hlk81415628"/>
      <w:r>
        <w:rPr>
          <w:rFonts w:ascii="Calibri" w:eastAsia="Calibri" w:hAnsi="Calibri" w:cs="Calibri"/>
          <w:i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Dívka č. 37</w:t>
      </w:r>
      <w:r>
        <w:rPr>
          <w:rFonts w:ascii="Calibri" w:eastAsia="Calibri" w:hAnsi="Calibri" w:cs="Calibri"/>
          <w:i/>
          <w:sz w:val="24"/>
          <w:szCs w:val="24"/>
        </w:rPr>
        <w:t xml:space="preserve"> je román plný dualit a pokládá otázku, zda byste měli zůstat, čím jste, nebo se stát tím, čím byste se stát mohli.“</w:t>
      </w:r>
    </w:p>
    <w:p w14:paraId="7BBD709E" w14:textId="77777777" w:rsidR="009277CC" w:rsidRDefault="00B55EF5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La </w:t>
      </w:r>
      <w:proofErr w:type="spellStart"/>
      <w:r>
        <w:rPr>
          <w:rFonts w:ascii="Calibri" w:eastAsia="Calibri" w:hAnsi="Calibri" w:cs="Calibri"/>
          <w:sz w:val="24"/>
          <w:szCs w:val="24"/>
        </w:rPr>
        <w:t>Razón</w:t>
      </w:r>
      <w:proofErr w:type="spellEnd"/>
    </w:p>
    <w:bookmarkEnd w:id="5"/>
    <w:p w14:paraId="7BBD70A0" w14:textId="7D4A59F1" w:rsidR="009277CC" w:rsidRPr="00551BC5" w:rsidRDefault="00B55EF5" w:rsidP="00551BC5">
      <w:pPr>
        <w:spacing w:line="36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„Historický román, ve kterém společně s mladou hrdinkou objevíte, jak prožívali druhou světovou válku obyvatelé Florencie, a zamilujete si dalšího z</w:t>
      </w:r>
      <w:r w:rsidR="00551BC5"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 zapomenutých hrdinů, kteří zachránili mnoho Židů před smrtí – Gerharda Wolfa.</w:t>
      </w:r>
      <w:r w:rsidR="00551BC5">
        <w:rPr>
          <w:rFonts w:ascii="Calibri" w:eastAsia="Calibri" w:hAnsi="Calibri" w:cs="Calibri"/>
          <w:i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 xml:space="preserve">– La </w:t>
      </w:r>
      <w:proofErr w:type="spellStart"/>
      <w:r>
        <w:rPr>
          <w:rFonts w:ascii="Calibri" w:eastAsia="Calibri" w:hAnsi="Calibri" w:cs="Calibri"/>
          <w:sz w:val="24"/>
          <w:szCs w:val="24"/>
        </w:rPr>
        <w:t>huella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los </w:t>
      </w:r>
      <w:proofErr w:type="spellStart"/>
      <w:r>
        <w:rPr>
          <w:rFonts w:ascii="Calibri" w:eastAsia="Calibri" w:hAnsi="Calibri" w:cs="Calibri"/>
          <w:sz w:val="24"/>
          <w:szCs w:val="24"/>
        </w:rPr>
        <w:t>libros</w:t>
      </w:r>
      <w:proofErr w:type="spellEnd"/>
    </w:p>
    <w:p w14:paraId="4B23B8DE" w14:textId="77777777" w:rsidR="00AA6B37" w:rsidRDefault="00AA6B37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217B6F62" w14:textId="3E4DD651" w:rsidR="00012A11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Ukázka: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B721058" w14:textId="77777777" w:rsidR="00DA164A" w:rsidRDefault="00DA164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7BBD70A1" w14:textId="76832DA8" w:rsidR="009277CC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bookmarkStart w:id="6" w:name="_Hlk81410965"/>
      <w:r>
        <w:rPr>
          <w:rFonts w:ascii="Calibri" w:eastAsia="Calibri" w:hAnsi="Calibri" w:cs="Calibri"/>
          <w:sz w:val="24"/>
          <w:szCs w:val="24"/>
        </w:rPr>
        <w:t>„Hannah...“</w:t>
      </w:r>
    </w:p>
    <w:p w14:paraId="7BBD70A2" w14:textId="77777777" w:rsidR="009277CC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„Copak?“ protáhla jsem tázavě.</w:t>
      </w:r>
    </w:p>
    <w:p w14:paraId="7BBD70A3" w14:textId="77777777" w:rsidR="009277CC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„Prosím tě, podívej se.“</w:t>
      </w:r>
    </w:p>
    <w:p w14:paraId="7BBD70A4" w14:textId="77777777" w:rsidR="009277CC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Zvedla jsem oči. Sinalá Noa přede mnou držela průkaz otevřený na té zvláštní stránce.</w:t>
      </w:r>
    </w:p>
    <w:p w14:paraId="7BBD70A5" w14:textId="77777777" w:rsidR="009277CC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„Co se tam píše?“</w:t>
      </w:r>
    </w:p>
    <w:p w14:paraId="7BBD70A6" w14:textId="77777777" w:rsidR="009277CC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„Prosím... prosím tě... radši to přečti ty...“ koktala Noa a třásla se. (...)</w:t>
      </w:r>
    </w:p>
    <w:p w14:paraId="7BBD70A7" w14:textId="77777777" w:rsidR="009277CC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„To mě teda podrž...“ Nic víc jsem ze sebe nevypravila.</w:t>
      </w:r>
    </w:p>
    <w:p w14:paraId="7BBD70A8" w14:textId="77777777" w:rsidR="009277CC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onom průkazu nacistického vojáka z druhé světové války stál rukou psaný vzkaz v italštině. Strohý, a přece přesvědčivý.</w:t>
      </w:r>
    </w:p>
    <w:p w14:paraId="7BBD70A9" w14:textId="77777777" w:rsidR="009277CC" w:rsidRDefault="00B55EF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Hannah, dívka č. 37. G. Wolf.</w:t>
      </w:r>
      <w:bookmarkEnd w:id="6"/>
    </w:p>
    <w:sectPr w:rsidR="00927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DAD6" w14:textId="77777777" w:rsidR="00625487" w:rsidRDefault="00625487">
      <w:r>
        <w:separator/>
      </w:r>
    </w:p>
  </w:endnote>
  <w:endnote w:type="continuationSeparator" w:id="0">
    <w:p w14:paraId="5769CED1" w14:textId="77777777" w:rsidR="00625487" w:rsidRDefault="0062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70AE" w14:textId="77777777" w:rsidR="009277CC" w:rsidRDefault="009277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70AF" w14:textId="77777777" w:rsidR="009277CC" w:rsidRDefault="00B55E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7BBD70B8" wp14:editId="7BBD70B9">
          <wp:simplePos x="0" y="0"/>
          <wp:positionH relativeFrom="column">
            <wp:posOffset>-193038</wp:posOffset>
          </wp:positionH>
          <wp:positionV relativeFrom="paragraph">
            <wp:posOffset>-944243</wp:posOffset>
          </wp:positionV>
          <wp:extent cx="6449695" cy="985520"/>
          <wp:effectExtent l="0" t="0" r="0" b="0"/>
          <wp:wrapNone/>
          <wp:docPr id="4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70B1" w14:textId="77777777" w:rsidR="009277CC" w:rsidRDefault="00B55E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7BBD70C0" wp14:editId="7BBD70C1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41" name="image1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E389" w14:textId="77777777" w:rsidR="00625487" w:rsidRDefault="00625487">
      <w:r>
        <w:separator/>
      </w:r>
    </w:p>
  </w:footnote>
  <w:footnote w:type="continuationSeparator" w:id="0">
    <w:p w14:paraId="0D88C03E" w14:textId="77777777" w:rsidR="00625487" w:rsidRDefault="0062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70AA" w14:textId="77777777" w:rsidR="009277CC" w:rsidRDefault="009277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70AB" w14:textId="77777777" w:rsidR="009277CC" w:rsidRDefault="009277CC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7BBD70AC" w14:textId="77777777" w:rsidR="009277CC" w:rsidRDefault="00B55EF5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BD70B2" wp14:editId="7BBD70B3">
          <wp:simplePos x="0" y="0"/>
          <wp:positionH relativeFrom="column">
            <wp:posOffset>-9522</wp:posOffset>
          </wp:positionH>
          <wp:positionV relativeFrom="paragraph">
            <wp:posOffset>-234313</wp:posOffset>
          </wp:positionV>
          <wp:extent cx="1062990" cy="792480"/>
          <wp:effectExtent l="0" t="0" r="0" b="0"/>
          <wp:wrapNone/>
          <wp:docPr id="4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BD70AD" w14:textId="77777777" w:rsidR="009277CC" w:rsidRDefault="00B55EF5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BBD70B4" wp14:editId="7BBD70B5">
              <wp:simplePos x="0" y="0"/>
              <wp:positionH relativeFrom="column">
                <wp:posOffset>1193800</wp:posOffset>
              </wp:positionH>
              <wp:positionV relativeFrom="paragraph">
                <wp:posOffset>254000</wp:posOffset>
              </wp:positionV>
              <wp:extent cx="5057775" cy="22225"/>
              <wp:effectExtent l="0" t="0" r="0" b="0"/>
              <wp:wrapNone/>
              <wp:docPr id="40" name="Přímá spojnice se šipkou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1193800</wp:posOffset>
              </wp:positionH>
              <wp:positionV relativeFrom="paragraph">
                <wp:posOffset>254000</wp:posOffset>
              </wp:positionV>
              <wp:extent cx="5057775" cy="22225"/>
              <wp:effectExtent b="0" l="0" r="0" t="0"/>
              <wp:wrapNone/>
              <wp:docPr id="4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5777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BBD70B6" wp14:editId="7BBD70B7">
              <wp:simplePos x="0" y="0"/>
              <wp:positionH relativeFrom="column">
                <wp:posOffset>1168400</wp:posOffset>
              </wp:positionH>
              <wp:positionV relativeFrom="paragraph">
                <wp:posOffset>0</wp:posOffset>
              </wp:positionV>
              <wp:extent cx="2538730" cy="336550"/>
              <wp:effectExtent l="0" t="0" r="0" b="0"/>
              <wp:wrapNone/>
              <wp:docPr id="39" name="Obdélní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BBD70C2" w14:textId="77777777" w:rsidR="009277CC" w:rsidRDefault="00B55EF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70B6" id="Obdélník 39" o:spid="_x0000_s1026" style="position:absolute;left:0;text-align:left;margin-left:92pt;margin-top:0;width:199.9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7BBD70C2" w14:textId="77777777" w:rsidR="009277CC" w:rsidRDefault="00B55EF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70B0" w14:textId="77777777" w:rsidR="009277CC" w:rsidRDefault="00B55E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BBD70BA" wp14:editId="7BBD70BB">
              <wp:simplePos x="0" y="0"/>
              <wp:positionH relativeFrom="column">
                <wp:posOffset>1397000</wp:posOffset>
              </wp:positionH>
              <wp:positionV relativeFrom="paragraph">
                <wp:posOffset>685800</wp:posOffset>
              </wp:positionV>
              <wp:extent cx="5186045" cy="22225"/>
              <wp:effectExtent l="0" t="0" r="0" b="0"/>
              <wp:wrapNone/>
              <wp:docPr id="38" name="Přímá spojnice se šipkou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1397000</wp:posOffset>
              </wp:positionH>
              <wp:positionV relativeFrom="paragraph">
                <wp:posOffset>685800</wp:posOffset>
              </wp:positionV>
              <wp:extent cx="5186045" cy="22225"/>
              <wp:effectExtent b="0" l="0" r="0" t="0"/>
              <wp:wrapNone/>
              <wp:docPr id="3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604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BBD70BC" wp14:editId="7BBD70BD">
              <wp:simplePos x="0" y="0"/>
              <wp:positionH relativeFrom="column">
                <wp:posOffset>1397000</wp:posOffset>
              </wp:positionH>
              <wp:positionV relativeFrom="paragraph">
                <wp:posOffset>355600</wp:posOffset>
              </wp:positionV>
              <wp:extent cx="2611120" cy="260985"/>
              <wp:effectExtent l="0" t="0" r="0" b="0"/>
              <wp:wrapNone/>
              <wp:docPr id="37" name="Obdélní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BBD70C3" w14:textId="77777777" w:rsidR="009277CC" w:rsidRDefault="00B55EF5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7BBD70C4" w14:textId="77777777" w:rsidR="009277CC" w:rsidRDefault="009277C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70BC" id="Obdélník 37" o:spid="_x0000_s1027" style="position:absolute;margin-left:110pt;margin-top:28pt;width:205.6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7BBD70C3" w14:textId="77777777" w:rsidR="009277CC" w:rsidRDefault="00B55EF5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7BBD70C4" w14:textId="77777777" w:rsidR="009277CC" w:rsidRDefault="009277C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7BBD70BE" wp14:editId="7BBD70BF">
          <wp:simplePos x="0" y="0"/>
          <wp:positionH relativeFrom="column">
            <wp:posOffset>-6983</wp:posOffset>
          </wp:positionH>
          <wp:positionV relativeFrom="paragraph">
            <wp:posOffset>-14603</wp:posOffset>
          </wp:positionV>
          <wp:extent cx="1000760" cy="744855"/>
          <wp:effectExtent l="0" t="0" r="0" b="0"/>
          <wp:wrapTopAndBottom distT="0" distB="0"/>
          <wp:docPr id="42" name="image2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RADAbazej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CC"/>
    <w:rsid w:val="00012A11"/>
    <w:rsid w:val="00047B8F"/>
    <w:rsid w:val="00066EA0"/>
    <w:rsid w:val="000A046F"/>
    <w:rsid w:val="000A0D44"/>
    <w:rsid w:val="000A1670"/>
    <w:rsid w:val="000E3C4D"/>
    <w:rsid w:val="001F24E6"/>
    <w:rsid w:val="00233E17"/>
    <w:rsid w:val="00262D5E"/>
    <w:rsid w:val="00265668"/>
    <w:rsid w:val="002848A1"/>
    <w:rsid w:val="002B0BA6"/>
    <w:rsid w:val="002B17A4"/>
    <w:rsid w:val="003613ED"/>
    <w:rsid w:val="003670F4"/>
    <w:rsid w:val="0037739E"/>
    <w:rsid w:val="003A5072"/>
    <w:rsid w:val="003E73DF"/>
    <w:rsid w:val="00421017"/>
    <w:rsid w:val="004243DB"/>
    <w:rsid w:val="00437806"/>
    <w:rsid w:val="00464C49"/>
    <w:rsid w:val="004A4580"/>
    <w:rsid w:val="004C3EFC"/>
    <w:rsid w:val="00543E8A"/>
    <w:rsid w:val="00551BC5"/>
    <w:rsid w:val="00562C01"/>
    <w:rsid w:val="0059239F"/>
    <w:rsid w:val="005D7598"/>
    <w:rsid w:val="005E1849"/>
    <w:rsid w:val="00600F40"/>
    <w:rsid w:val="00610E91"/>
    <w:rsid w:val="00625487"/>
    <w:rsid w:val="0067452F"/>
    <w:rsid w:val="0070142A"/>
    <w:rsid w:val="00780D46"/>
    <w:rsid w:val="00796E6D"/>
    <w:rsid w:val="00825E79"/>
    <w:rsid w:val="00837449"/>
    <w:rsid w:val="00837EF0"/>
    <w:rsid w:val="00857682"/>
    <w:rsid w:val="008A0DF7"/>
    <w:rsid w:val="008D495D"/>
    <w:rsid w:val="009277CC"/>
    <w:rsid w:val="0096073D"/>
    <w:rsid w:val="00997EF6"/>
    <w:rsid w:val="009B6C83"/>
    <w:rsid w:val="009D172D"/>
    <w:rsid w:val="009D7EF5"/>
    <w:rsid w:val="00A12A25"/>
    <w:rsid w:val="00A15BA3"/>
    <w:rsid w:val="00A2405F"/>
    <w:rsid w:val="00A565B8"/>
    <w:rsid w:val="00A63E6C"/>
    <w:rsid w:val="00A83996"/>
    <w:rsid w:val="00AA6B37"/>
    <w:rsid w:val="00AA75C8"/>
    <w:rsid w:val="00B55EF5"/>
    <w:rsid w:val="00B66F7C"/>
    <w:rsid w:val="00B750B2"/>
    <w:rsid w:val="00B815CF"/>
    <w:rsid w:val="00B9648A"/>
    <w:rsid w:val="00BA38C8"/>
    <w:rsid w:val="00C15C3D"/>
    <w:rsid w:val="00C410FF"/>
    <w:rsid w:val="00C638C6"/>
    <w:rsid w:val="00CE2D41"/>
    <w:rsid w:val="00D25300"/>
    <w:rsid w:val="00D56FD3"/>
    <w:rsid w:val="00D93A1D"/>
    <w:rsid w:val="00DA164A"/>
    <w:rsid w:val="00DA33ED"/>
    <w:rsid w:val="00DC4F55"/>
    <w:rsid w:val="00DD04C0"/>
    <w:rsid w:val="00DF22BD"/>
    <w:rsid w:val="00E1005A"/>
    <w:rsid w:val="00E705AE"/>
    <w:rsid w:val="00E8641D"/>
    <w:rsid w:val="00ED2D61"/>
    <w:rsid w:val="00EF38CE"/>
    <w:rsid w:val="00F008C7"/>
    <w:rsid w:val="00F46EBA"/>
    <w:rsid w:val="00F863B2"/>
    <w:rsid w:val="00FE6FE0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7087"/>
  <w15:docId w15:val="{8C832DFD-FF80-47D4-B7C5-9F94C367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DplYfVp2nybD3rWNuxBXpirYjQ==">AMUW2mVpxzGJPS9GyUdNwfe8BF90L3dnL4cbAXmplrRrZhYfBYIlWJ3SGu1i49wYV3C1e6s2UpPskhL0WeUfNW+qRCtYKQ5XqrXRPf7lRltM2JPZ0yjIXGg=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2</cp:revision>
  <dcterms:created xsi:type="dcterms:W3CDTF">2021-10-08T09:00:00Z</dcterms:created>
  <dcterms:modified xsi:type="dcterms:W3CDTF">2021-10-08T09:00:00Z</dcterms:modified>
</cp:coreProperties>
</file>