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0E727" w14:textId="77777777" w:rsidR="00B62B73" w:rsidRPr="00B62B73" w:rsidRDefault="00B62B73" w:rsidP="0009460A">
      <w:pPr>
        <w:spacing w:before="240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8324948"/>
      <w:r w:rsidRPr="00B62B73">
        <w:rPr>
          <w:rFonts w:ascii="Arial" w:hAnsi="Arial" w:cs="Arial"/>
          <w:b/>
          <w:bCs/>
          <w:sz w:val="36"/>
          <w:szCs w:val="36"/>
        </w:rPr>
        <w:t xml:space="preserve">ODHALTE, JAK HLUBOKÁ MŮŽE BÝT PROPAST SMRTI. </w:t>
      </w:r>
    </w:p>
    <w:p w14:paraId="626715C3" w14:textId="218DCF99" w:rsidR="008B5FA2" w:rsidRPr="00B62B73" w:rsidRDefault="00F55303" w:rsidP="00F55303">
      <w:pPr>
        <w:spacing w:line="276" w:lineRule="auto"/>
        <w:jc w:val="center"/>
        <w:rPr>
          <w:rFonts w:ascii="Arial" w:hAnsi="Arial" w:cs="Arial"/>
          <w:b/>
          <w:bCs/>
          <w:sz w:val="32"/>
          <w:szCs w:val="36"/>
        </w:rPr>
      </w:pPr>
      <w:r w:rsidRPr="00B62B73">
        <w:rPr>
          <w:rFonts w:ascii="Arial" w:hAnsi="Arial" w:cs="Arial"/>
          <w:b/>
          <w:bCs/>
          <w:sz w:val="32"/>
          <w:szCs w:val="36"/>
        </w:rPr>
        <w:t xml:space="preserve">Další kniha ze série s Kate Marshallovou </w:t>
      </w:r>
      <w:r w:rsidRPr="00B62B73">
        <w:rPr>
          <w:rFonts w:ascii="Arial" w:hAnsi="Arial" w:cs="Arial"/>
          <w:b/>
          <w:bCs/>
          <w:sz w:val="32"/>
          <w:szCs w:val="36"/>
        </w:rPr>
        <w:br/>
        <w:t xml:space="preserve">bestsellerového autora Roberta </w:t>
      </w:r>
      <w:proofErr w:type="spellStart"/>
      <w:r w:rsidRPr="00B62B73">
        <w:rPr>
          <w:rFonts w:ascii="Arial" w:hAnsi="Arial" w:cs="Arial"/>
          <w:b/>
          <w:bCs/>
          <w:sz w:val="32"/>
          <w:szCs w:val="36"/>
        </w:rPr>
        <w:t>Bryndzy</w:t>
      </w:r>
      <w:proofErr w:type="spellEnd"/>
      <w:r w:rsidRPr="00B62B73">
        <w:rPr>
          <w:rFonts w:ascii="Arial" w:hAnsi="Arial" w:cs="Arial"/>
          <w:b/>
          <w:bCs/>
          <w:sz w:val="32"/>
          <w:szCs w:val="36"/>
        </w:rPr>
        <w:t xml:space="preserve"> právě vychází.</w:t>
      </w:r>
    </w:p>
    <w:p w14:paraId="6978D85D" w14:textId="77777777" w:rsidR="003A440B" w:rsidRPr="00B62B73" w:rsidRDefault="003A440B" w:rsidP="008B5FA2">
      <w:pPr>
        <w:spacing w:after="160" w:line="276" w:lineRule="auto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14:paraId="5C116630" w14:textId="38029FD2" w:rsidR="00761505" w:rsidRPr="00B62B73" w:rsidRDefault="00B62B73" w:rsidP="008B5FA2">
      <w:pPr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B62B73">
        <w:rPr>
          <w:rFonts w:ascii="Arial" w:eastAsia="Calibri" w:hAnsi="Arial" w:cs="Arial"/>
          <w:bCs/>
          <w:i/>
          <w:szCs w:val="22"/>
          <w:lang w:eastAsia="en-US"/>
        </w:rPr>
        <w:t>9</w:t>
      </w:r>
      <w:r w:rsidR="00076DF1" w:rsidRPr="00B62B73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271DD6" w:rsidRPr="00B62B73">
        <w:rPr>
          <w:rFonts w:ascii="Arial" w:eastAsia="Calibri" w:hAnsi="Arial" w:cs="Arial"/>
          <w:bCs/>
          <w:i/>
          <w:szCs w:val="22"/>
          <w:lang w:eastAsia="en-US"/>
        </w:rPr>
        <w:t>listopad</w:t>
      </w:r>
      <w:r w:rsidR="00076DF1" w:rsidRPr="00B62B73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Pr="00B62B73">
        <w:rPr>
          <w:rFonts w:ascii="Arial" w:eastAsia="Calibri" w:hAnsi="Arial" w:cs="Arial"/>
          <w:bCs/>
          <w:i/>
          <w:szCs w:val="22"/>
          <w:lang w:eastAsia="en-US"/>
        </w:rPr>
        <w:t>1</w:t>
      </w:r>
      <w:r w:rsidR="002D2977" w:rsidRPr="00B62B73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39814120" w14:textId="1892BF16" w:rsidR="00B62B73" w:rsidRPr="00B62B73" w:rsidRDefault="00B62B73" w:rsidP="00B62B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B62B73">
        <w:rPr>
          <w:rFonts w:ascii="Arial" w:hAnsi="Arial" w:cs="Arial"/>
          <w:b/>
          <w:bCs/>
        </w:rPr>
        <w:t xml:space="preserve">Nakladatelství </w:t>
      </w:r>
      <w:hyperlink r:id="rId7" w:history="1">
        <w:proofErr w:type="spellStart"/>
        <w:r w:rsidRPr="0009460A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Pr="00B62B73">
        <w:rPr>
          <w:rFonts w:ascii="Arial" w:hAnsi="Arial" w:cs="Arial"/>
          <w:b/>
          <w:bCs/>
        </w:rPr>
        <w:t xml:space="preserve">, součást </w:t>
      </w:r>
      <w:hyperlink r:id="rId8" w:history="1">
        <w:r w:rsidRPr="0009460A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Pr="00B62B73">
        <w:rPr>
          <w:rFonts w:ascii="Arial" w:hAnsi="Arial" w:cs="Arial"/>
          <w:b/>
          <w:bCs/>
        </w:rPr>
        <w:t xml:space="preserve">, přichází s další knihou z nové série bestsellerového autora Roberta </w:t>
      </w:r>
      <w:proofErr w:type="spellStart"/>
      <w:r w:rsidRPr="00B62B73">
        <w:rPr>
          <w:rFonts w:ascii="Arial" w:hAnsi="Arial" w:cs="Arial"/>
          <w:b/>
          <w:bCs/>
        </w:rPr>
        <w:t>Bryndzy</w:t>
      </w:r>
      <w:proofErr w:type="spellEnd"/>
      <w:r w:rsidRPr="00B62B73">
        <w:rPr>
          <w:rFonts w:ascii="Arial" w:hAnsi="Arial" w:cs="Arial"/>
          <w:b/>
          <w:bCs/>
        </w:rPr>
        <w:t xml:space="preserve">. Jeden z nejoblíbenějších autorů posledních let se vrací s dalším, již třetím případem Kate Marshallové, v němž se Kate a Tristan </w:t>
      </w:r>
      <w:proofErr w:type="spellStart"/>
      <w:r w:rsidRPr="00B62B73">
        <w:rPr>
          <w:rFonts w:ascii="Arial" w:hAnsi="Arial" w:cs="Arial"/>
          <w:b/>
          <w:bCs/>
        </w:rPr>
        <w:t>Harper</w:t>
      </w:r>
      <w:proofErr w:type="spellEnd"/>
      <w:r w:rsidRPr="00B62B73">
        <w:rPr>
          <w:rFonts w:ascii="Arial" w:hAnsi="Arial" w:cs="Arial"/>
          <w:b/>
          <w:bCs/>
        </w:rPr>
        <w:t xml:space="preserve"> poprvé představují jako soukromí vyšetřovatelé. Jako první velký případ je čeká návrat do minulosti k nebezpečnému nevyřešenému případu. A také zjištění, jak hluboká a ošidná může být </w:t>
      </w:r>
      <w:hyperlink r:id="rId9" w:history="1">
        <w:r w:rsidRPr="0009460A">
          <w:rPr>
            <w:rStyle w:val="Hypertextovodkaz"/>
            <w:rFonts w:ascii="Arial" w:hAnsi="Arial" w:cs="Arial"/>
            <w:b/>
            <w:bCs/>
          </w:rPr>
          <w:t>PROPAST SMRTI</w:t>
        </w:r>
      </w:hyperlink>
      <w:r w:rsidRPr="00B62B73">
        <w:rPr>
          <w:rFonts w:ascii="Arial" w:hAnsi="Arial" w:cs="Arial"/>
          <w:b/>
          <w:bCs/>
        </w:rPr>
        <w:t>.</w:t>
      </w:r>
    </w:p>
    <w:p w14:paraId="56F2DCAA" w14:textId="674A279B" w:rsidR="00F55303" w:rsidRPr="00B62B73" w:rsidRDefault="00B62B73" w:rsidP="00B62B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r w:rsidRPr="00B62B73">
        <w:rPr>
          <w:rFonts w:ascii="Arial" w:hAnsi="Arial" w:cs="Arial"/>
          <w:b/>
          <w:bCs/>
        </w:rPr>
        <w:t xml:space="preserve">Podobně jako u předchozích knih </w:t>
      </w:r>
      <w:hyperlink r:id="rId10" w:history="1">
        <w:r w:rsidRPr="0009460A">
          <w:rPr>
            <w:rStyle w:val="Hypertextovodkaz"/>
            <w:rFonts w:ascii="Arial" w:hAnsi="Arial" w:cs="Arial"/>
            <w:b/>
            <w:bCs/>
            <w:i/>
          </w:rPr>
          <w:t xml:space="preserve">Kanibal z </w:t>
        </w:r>
        <w:proofErr w:type="spellStart"/>
        <w:proofErr w:type="gramStart"/>
        <w:r w:rsidRPr="0009460A">
          <w:rPr>
            <w:rStyle w:val="Hypertextovodkaz"/>
            <w:rFonts w:ascii="Arial" w:hAnsi="Arial" w:cs="Arial"/>
            <w:b/>
            <w:bCs/>
            <w:i/>
          </w:rPr>
          <w:t>Nine</w:t>
        </w:r>
        <w:proofErr w:type="spellEnd"/>
        <w:proofErr w:type="gramEnd"/>
        <w:r w:rsidRPr="0009460A">
          <w:rPr>
            <w:rStyle w:val="Hypertextovodkaz"/>
            <w:rFonts w:ascii="Arial" w:hAnsi="Arial" w:cs="Arial"/>
            <w:b/>
            <w:bCs/>
            <w:i/>
          </w:rPr>
          <w:t xml:space="preserve"> </w:t>
        </w:r>
        <w:proofErr w:type="spellStart"/>
        <w:r w:rsidRPr="0009460A">
          <w:rPr>
            <w:rStyle w:val="Hypertextovodkaz"/>
            <w:rFonts w:ascii="Arial" w:hAnsi="Arial" w:cs="Arial"/>
            <w:b/>
            <w:bCs/>
            <w:i/>
          </w:rPr>
          <w:t>Elms</w:t>
        </w:r>
        <w:proofErr w:type="spellEnd"/>
      </w:hyperlink>
      <w:r w:rsidRPr="00B62B73">
        <w:rPr>
          <w:rFonts w:ascii="Arial" w:hAnsi="Arial" w:cs="Arial"/>
          <w:b/>
          <w:bCs/>
        </w:rPr>
        <w:t xml:space="preserve"> a </w:t>
      </w:r>
      <w:hyperlink r:id="rId11" w:history="1">
        <w:r w:rsidRPr="00190CC4">
          <w:rPr>
            <w:rStyle w:val="Hypertextovodkaz"/>
            <w:rFonts w:ascii="Arial" w:hAnsi="Arial" w:cs="Arial"/>
            <w:b/>
            <w:bCs/>
            <w:i/>
          </w:rPr>
          <w:t xml:space="preserve">Mlha nad </w:t>
        </w:r>
        <w:proofErr w:type="spellStart"/>
        <w:r w:rsidRPr="00190CC4">
          <w:rPr>
            <w:rStyle w:val="Hypertextovodkaz"/>
            <w:rFonts w:ascii="Arial" w:hAnsi="Arial" w:cs="Arial"/>
            <w:b/>
            <w:bCs/>
            <w:i/>
          </w:rPr>
          <w:t>Shadow</w:t>
        </w:r>
        <w:proofErr w:type="spellEnd"/>
        <w:r w:rsidRPr="00190CC4">
          <w:rPr>
            <w:rStyle w:val="Hypertextovodkaz"/>
            <w:rFonts w:ascii="Arial" w:hAnsi="Arial" w:cs="Arial"/>
            <w:b/>
            <w:bCs/>
            <w:i/>
          </w:rPr>
          <w:t xml:space="preserve"> </w:t>
        </w:r>
        <w:proofErr w:type="spellStart"/>
        <w:r w:rsidRPr="00190CC4">
          <w:rPr>
            <w:rStyle w:val="Hypertextovodkaz"/>
            <w:rFonts w:ascii="Arial" w:hAnsi="Arial" w:cs="Arial"/>
            <w:b/>
            <w:bCs/>
            <w:i/>
          </w:rPr>
          <w:t>Sands</w:t>
        </w:r>
        <w:proofErr w:type="spellEnd"/>
      </w:hyperlink>
      <w:r w:rsidRPr="00B62B73">
        <w:rPr>
          <w:rFonts w:ascii="Arial" w:hAnsi="Arial" w:cs="Arial"/>
          <w:b/>
          <w:bCs/>
        </w:rPr>
        <w:t xml:space="preserve"> nepřijdou zkrátka ani posluchači audioknih. V podání Martina Stránského si budou moci poslechnout i </w:t>
      </w:r>
      <w:r w:rsidRPr="00B62B73">
        <w:rPr>
          <w:rFonts w:ascii="Arial" w:hAnsi="Arial" w:cs="Arial"/>
          <w:b/>
          <w:bCs/>
          <w:i/>
        </w:rPr>
        <w:t>Propast smrti</w:t>
      </w:r>
      <w:r w:rsidRPr="00B62B73">
        <w:rPr>
          <w:rFonts w:ascii="Arial" w:hAnsi="Arial" w:cs="Arial"/>
          <w:b/>
          <w:bCs/>
        </w:rPr>
        <w:t>.</w:t>
      </w:r>
    </w:p>
    <w:p w14:paraId="0892075A" w14:textId="3E53D956" w:rsidR="006325CB" w:rsidRPr="00B62B73" w:rsidRDefault="00B62B73" w:rsidP="006325C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 wp14:anchorId="42D14685" wp14:editId="2B84DEFD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970530" cy="381698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past smrti_3D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9" t="3478" r="17797" b="5717"/>
                    <a:stretch/>
                  </pic:blipFill>
                  <pic:spPr bwMode="auto">
                    <a:xfrm>
                      <a:off x="0" y="0"/>
                      <a:ext cx="2970530" cy="381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B73">
        <w:rPr>
          <w:rFonts w:ascii="Arial" w:hAnsi="Arial" w:cs="Arial"/>
          <w:b/>
        </w:rPr>
        <w:t>Z odloženého případu se může ve vteřině stát smrtelně nebezpečná záležitost</w:t>
      </w:r>
      <w:r>
        <w:rPr>
          <w:rFonts w:ascii="Arial" w:hAnsi="Arial" w:cs="Arial"/>
          <w:b/>
        </w:rPr>
        <w:t>...</w:t>
      </w:r>
    </w:p>
    <w:p w14:paraId="53F428D6" w14:textId="3FAECAE6" w:rsidR="00B62B73" w:rsidRPr="00B62B73" w:rsidRDefault="00B62B73" w:rsidP="00B62B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</w:rPr>
      </w:pPr>
      <w:r w:rsidRPr="00B62B73">
        <w:rPr>
          <w:rFonts w:ascii="Arial" w:hAnsi="Arial" w:cs="Arial"/>
          <w:bCs/>
        </w:rPr>
        <w:t>Soukromá detektivní kancelář</w:t>
      </w:r>
      <w:r>
        <w:rPr>
          <w:rFonts w:ascii="Arial" w:hAnsi="Arial" w:cs="Arial"/>
          <w:bCs/>
        </w:rPr>
        <w:t xml:space="preserve"> Kate Marshallové a Tristana </w:t>
      </w:r>
      <w:proofErr w:type="spellStart"/>
      <w:r>
        <w:rPr>
          <w:rFonts w:ascii="Arial" w:hAnsi="Arial" w:cs="Arial"/>
          <w:bCs/>
        </w:rPr>
        <w:t>H</w:t>
      </w:r>
      <w:r w:rsidRPr="00B62B73">
        <w:rPr>
          <w:rFonts w:ascii="Arial" w:hAnsi="Arial" w:cs="Arial"/>
          <w:bCs/>
        </w:rPr>
        <w:t>arpera</w:t>
      </w:r>
      <w:proofErr w:type="spellEnd"/>
      <w:r w:rsidRPr="00B62B73">
        <w:rPr>
          <w:rFonts w:ascii="Arial" w:hAnsi="Arial" w:cs="Arial"/>
          <w:bCs/>
        </w:rPr>
        <w:t xml:space="preserve"> má svůj první velký případ. Před dvanácti lety zmizela novinář</w:t>
      </w:r>
      <w:r>
        <w:rPr>
          <w:rFonts w:ascii="Arial" w:hAnsi="Arial" w:cs="Arial"/>
          <w:bCs/>
        </w:rPr>
        <w:t>ka Joanna D</w:t>
      </w:r>
      <w:r w:rsidRPr="00B62B73">
        <w:rPr>
          <w:rFonts w:ascii="Arial" w:hAnsi="Arial" w:cs="Arial"/>
          <w:bCs/>
        </w:rPr>
        <w:t>uncanová, která se naposledy zabývala velkým</w:t>
      </w:r>
      <w:bookmarkStart w:id="2" w:name="_GoBack"/>
      <w:bookmarkEnd w:id="2"/>
      <w:r w:rsidRPr="00B62B73">
        <w:rPr>
          <w:rFonts w:ascii="Arial" w:hAnsi="Arial" w:cs="Arial"/>
          <w:bCs/>
        </w:rPr>
        <w:t xml:space="preserve"> politickým skandálem. Spousta lidí už na to zapomně</w:t>
      </w:r>
      <w:r>
        <w:rPr>
          <w:rFonts w:ascii="Arial" w:hAnsi="Arial" w:cs="Arial"/>
          <w:bCs/>
        </w:rPr>
        <w:t xml:space="preserve">la, ale </w:t>
      </w:r>
      <w:proofErr w:type="spellStart"/>
      <w:r>
        <w:rPr>
          <w:rFonts w:ascii="Arial" w:hAnsi="Arial" w:cs="Arial"/>
          <w:bCs/>
        </w:rPr>
        <w:t>J</w:t>
      </w:r>
      <w:r w:rsidRPr="00B62B73">
        <w:rPr>
          <w:rFonts w:ascii="Arial" w:hAnsi="Arial" w:cs="Arial"/>
          <w:bCs/>
        </w:rPr>
        <w:t>oannina</w:t>
      </w:r>
      <w:proofErr w:type="spellEnd"/>
      <w:r w:rsidRPr="00B62B73">
        <w:rPr>
          <w:rFonts w:ascii="Arial" w:hAnsi="Arial" w:cs="Arial"/>
          <w:bCs/>
        </w:rPr>
        <w:t xml:space="preserve"> matka zapomenout odmítá.</w:t>
      </w:r>
    </w:p>
    <w:p w14:paraId="58CF73A8" w14:textId="59473414" w:rsidR="00B62B73" w:rsidRPr="00B62B73" w:rsidRDefault="00B62B73" w:rsidP="00B62B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Kate a T</w:t>
      </w:r>
      <w:r w:rsidRPr="00B62B73">
        <w:rPr>
          <w:rFonts w:ascii="Arial" w:hAnsi="Arial" w:cs="Arial"/>
          <w:bCs/>
        </w:rPr>
        <w:t>ristan získají přístup k pů</w:t>
      </w:r>
      <w:r>
        <w:rPr>
          <w:rFonts w:ascii="Arial" w:hAnsi="Arial" w:cs="Arial"/>
          <w:bCs/>
        </w:rPr>
        <w:t>vodním složkám k </w:t>
      </w:r>
      <w:r w:rsidRPr="00B62B73">
        <w:rPr>
          <w:rFonts w:ascii="Arial" w:hAnsi="Arial" w:cs="Arial"/>
          <w:bCs/>
        </w:rPr>
        <w:t>pří</w:t>
      </w:r>
      <w:r>
        <w:rPr>
          <w:rFonts w:ascii="Arial" w:hAnsi="Arial" w:cs="Arial"/>
          <w:bCs/>
        </w:rPr>
        <w:t xml:space="preserve">padu a vydávají se po </w:t>
      </w:r>
      <w:proofErr w:type="spellStart"/>
      <w:r>
        <w:rPr>
          <w:rFonts w:ascii="Arial" w:hAnsi="Arial" w:cs="Arial"/>
          <w:bCs/>
        </w:rPr>
        <w:t>Joanniných</w:t>
      </w:r>
      <w:proofErr w:type="spellEnd"/>
      <w:r>
        <w:rPr>
          <w:rFonts w:ascii="Arial" w:hAnsi="Arial" w:cs="Arial"/>
          <w:bCs/>
        </w:rPr>
        <w:t xml:space="preserve"> stopách. Mezi </w:t>
      </w:r>
      <w:proofErr w:type="spellStart"/>
      <w:r>
        <w:rPr>
          <w:rFonts w:ascii="Arial" w:hAnsi="Arial" w:cs="Arial"/>
          <w:bCs/>
        </w:rPr>
        <w:t>J</w:t>
      </w:r>
      <w:r w:rsidRPr="00B62B73">
        <w:rPr>
          <w:rFonts w:ascii="Arial" w:hAnsi="Arial" w:cs="Arial"/>
          <w:bCs/>
        </w:rPr>
        <w:t>oanninými</w:t>
      </w:r>
      <w:proofErr w:type="spellEnd"/>
      <w:r w:rsidRPr="00B62B73">
        <w:rPr>
          <w:rFonts w:ascii="Arial" w:hAnsi="Arial" w:cs="Arial"/>
          <w:bCs/>
        </w:rPr>
        <w:t xml:space="preserve"> osobními poznámkami, které </w:t>
      </w:r>
      <w:r>
        <w:rPr>
          <w:rFonts w:ascii="Arial" w:hAnsi="Arial" w:cs="Arial"/>
          <w:bCs/>
        </w:rPr>
        <w:t>jim poskytne její matka, najde K</w:t>
      </w:r>
      <w:r w:rsidRPr="00B62B73">
        <w:rPr>
          <w:rFonts w:ascii="Arial" w:hAnsi="Arial" w:cs="Arial"/>
          <w:bCs/>
        </w:rPr>
        <w:t>ate jména dvou mladých mužů, kteří také zmizeli.</w:t>
      </w:r>
    </w:p>
    <w:p w14:paraId="1402D5B7" w14:textId="4D2CE86D" w:rsidR="008B5FA2" w:rsidRPr="00B62B73" w:rsidRDefault="00B62B73" w:rsidP="00B62B7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  <w:r w:rsidRPr="00B62B73">
        <w:rPr>
          <w:rFonts w:ascii="Arial" w:hAnsi="Arial" w:cs="Arial"/>
          <w:bCs/>
        </w:rPr>
        <w:t>Když zač</w:t>
      </w:r>
      <w:r>
        <w:rPr>
          <w:rFonts w:ascii="Arial" w:hAnsi="Arial" w:cs="Arial"/>
          <w:bCs/>
        </w:rPr>
        <w:t>nou K</w:t>
      </w:r>
      <w:r w:rsidRPr="00B62B73">
        <w:rPr>
          <w:rFonts w:ascii="Arial" w:hAnsi="Arial" w:cs="Arial"/>
          <w:bCs/>
        </w:rPr>
        <w:t xml:space="preserve">ate a </w:t>
      </w:r>
      <w:r>
        <w:rPr>
          <w:rFonts w:ascii="Arial" w:hAnsi="Arial" w:cs="Arial"/>
          <w:bCs/>
        </w:rPr>
        <w:t>T</w:t>
      </w:r>
      <w:r w:rsidRPr="00B62B73">
        <w:rPr>
          <w:rFonts w:ascii="Arial" w:hAnsi="Arial" w:cs="Arial"/>
          <w:bCs/>
        </w:rPr>
        <w:t>ristan propojovat poslední dny všech tří pohřešovaných, zjišť</w:t>
      </w:r>
      <w:r>
        <w:rPr>
          <w:rFonts w:ascii="Arial" w:hAnsi="Arial" w:cs="Arial"/>
          <w:bCs/>
        </w:rPr>
        <w:t>ují, že J</w:t>
      </w:r>
      <w:r w:rsidRPr="00B62B73">
        <w:rPr>
          <w:rFonts w:ascii="Arial" w:hAnsi="Arial" w:cs="Arial"/>
          <w:bCs/>
        </w:rPr>
        <w:t>oanna pravděpodobně narazila na něco mnohem tajemnějšího a hrůznějšího, než si kdokoliv uměl představit. Na identitu sériového vraha…</w:t>
      </w:r>
    </w:p>
    <w:p w14:paraId="036FCE1F" w14:textId="1277E0E8" w:rsidR="001D0765" w:rsidRPr="00B62B73" w:rsidRDefault="001D0765" w:rsidP="008B5FA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</w:rPr>
      </w:pPr>
    </w:p>
    <w:p w14:paraId="244A5E6B" w14:textId="77777777" w:rsidR="006325CB" w:rsidRPr="00B62B73" w:rsidRDefault="006325CB" w:rsidP="00D00F5E">
      <w:pPr>
        <w:jc w:val="both"/>
        <w:rPr>
          <w:rFonts w:ascii="Arial" w:hAnsi="Arial" w:cs="Arial"/>
        </w:rPr>
      </w:pPr>
    </w:p>
    <w:p w14:paraId="2CF32B37" w14:textId="51C5E9C1" w:rsidR="00D00F5E" w:rsidRPr="00B62B73" w:rsidRDefault="00B62B73" w:rsidP="00D00F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368</w:t>
      </w:r>
      <w:r w:rsidR="00D00F5E" w:rsidRPr="00B62B73">
        <w:rPr>
          <w:rFonts w:ascii="Arial" w:hAnsi="Arial" w:cs="Arial"/>
          <w:b/>
          <w:bCs/>
        </w:rPr>
        <w:t xml:space="preserve"> stran</w:t>
      </w:r>
      <w:r>
        <w:rPr>
          <w:rFonts w:ascii="Arial" w:hAnsi="Arial" w:cs="Arial"/>
          <w:b/>
          <w:bCs/>
        </w:rPr>
        <w:t xml:space="preserve">, </w:t>
      </w:r>
      <w:r w:rsidR="00D00F5E" w:rsidRPr="00B62B73">
        <w:rPr>
          <w:rFonts w:ascii="Arial" w:hAnsi="Arial" w:cs="Arial"/>
          <w:b/>
          <w:bCs/>
        </w:rPr>
        <w:t xml:space="preserve">formát: </w:t>
      </w:r>
      <w:r w:rsidR="006325CB" w:rsidRPr="00B62B73">
        <w:rPr>
          <w:rFonts w:ascii="Arial" w:hAnsi="Arial" w:cs="Arial"/>
          <w:b/>
          <w:bCs/>
        </w:rPr>
        <w:t>145x205</w:t>
      </w:r>
      <w:r>
        <w:rPr>
          <w:rFonts w:ascii="Arial" w:hAnsi="Arial" w:cs="Arial"/>
          <w:b/>
          <w:bCs/>
        </w:rPr>
        <w:t xml:space="preserve">, </w:t>
      </w:r>
      <w:r w:rsidR="002C6E54" w:rsidRPr="00B62B73">
        <w:rPr>
          <w:rFonts w:ascii="Arial" w:hAnsi="Arial" w:cs="Arial"/>
          <w:b/>
          <w:bCs/>
        </w:rPr>
        <w:t>p</w:t>
      </w:r>
      <w:r w:rsidR="00D00F5E" w:rsidRPr="00B62B73">
        <w:rPr>
          <w:rFonts w:ascii="Arial" w:hAnsi="Arial" w:cs="Arial"/>
          <w:b/>
          <w:bCs/>
        </w:rPr>
        <w:t>evná vazba s</w:t>
      </w:r>
      <w:r>
        <w:rPr>
          <w:rFonts w:ascii="Arial" w:hAnsi="Arial" w:cs="Arial"/>
          <w:b/>
          <w:bCs/>
        </w:rPr>
        <w:t> </w:t>
      </w:r>
      <w:r w:rsidR="00D00F5E" w:rsidRPr="00B62B73">
        <w:rPr>
          <w:rFonts w:ascii="Arial" w:hAnsi="Arial" w:cs="Arial"/>
          <w:b/>
          <w:bCs/>
        </w:rPr>
        <w:t>přebalem</w:t>
      </w:r>
      <w:r>
        <w:rPr>
          <w:rFonts w:ascii="Arial" w:hAnsi="Arial" w:cs="Arial"/>
          <w:b/>
          <w:bCs/>
        </w:rPr>
        <w:t xml:space="preserve">, </w:t>
      </w:r>
      <w:r w:rsidR="006325CB" w:rsidRPr="00B62B73">
        <w:rPr>
          <w:rFonts w:ascii="Arial" w:hAnsi="Arial" w:cs="Arial"/>
          <w:b/>
          <w:bCs/>
        </w:rPr>
        <w:t>sametové</w:t>
      </w:r>
      <w:r w:rsidR="004414D6" w:rsidRPr="00B62B73">
        <w:rPr>
          <w:rFonts w:ascii="Arial" w:hAnsi="Arial" w:cs="Arial"/>
          <w:b/>
          <w:bCs/>
        </w:rPr>
        <w:t xml:space="preserve"> lamino</w:t>
      </w:r>
      <w:r>
        <w:rPr>
          <w:rFonts w:ascii="Arial" w:hAnsi="Arial" w:cs="Arial"/>
          <w:b/>
          <w:bCs/>
        </w:rPr>
        <w:t xml:space="preserve">, </w:t>
      </w:r>
      <w:r w:rsidR="00D00F5E" w:rsidRPr="00B62B73">
        <w:rPr>
          <w:rFonts w:ascii="Arial" w:hAnsi="Arial" w:cs="Arial"/>
          <w:b/>
          <w:bCs/>
        </w:rPr>
        <w:t>399 Kč</w:t>
      </w:r>
    </w:p>
    <w:p w14:paraId="0A09D836" w14:textId="3A3DEE75" w:rsidR="00191CB1" w:rsidRPr="00B62B73" w:rsidRDefault="002C6E54" w:rsidP="004414D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sz w:val="22"/>
          <w:szCs w:val="22"/>
        </w:rPr>
        <w:br w:type="page"/>
      </w:r>
      <w:bookmarkStart w:id="3" w:name="_Hlk17294437"/>
      <w:bookmarkStart w:id="4" w:name="_Hlk17294418"/>
      <w:bookmarkEnd w:id="0"/>
      <w:bookmarkEnd w:id="1"/>
      <w:r w:rsidR="00844026" w:rsidRPr="00B62B73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3C37B1C5" wp14:editId="4CB07A02">
            <wp:simplePos x="0" y="0"/>
            <wp:positionH relativeFrom="margin">
              <wp:posOffset>4617720</wp:posOffset>
            </wp:positionH>
            <wp:positionV relativeFrom="paragraph">
              <wp:posOffset>225425</wp:posOffset>
            </wp:positionV>
            <wp:extent cx="1671955" cy="2228850"/>
            <wp:effectExtent l="0" t="0" r="444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Rob Bryndza_2020_free to use_credit Ján Bryndz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5CB" w:rsidRPr="00B62B73">
        <w:rPr>
          <w:rFonts w:ascii="Arial" w:hAnsi="Arial" w:cs="Arial"/>
          <w:b/>
          <w:bCs/>
          <w:sz w:val="22"/>
          <w:szCs w:val="22"/>
        </w:rPr>
        <w:t xml:space="preserve">O autorovi – Robert </w:t>
      </w:r>
      <w:proofErr w:type="spellStart"/>
      <w:r w:rsidR="006325CB" w:rsidRPr="00B62B73">
        <w:rPr>
          <w:rFonts w:ascii="Arial" w:hAnsi="Arial" w:cs="Arial"/>
          <w:b/>
          <w:bCs/>
          <w:sz w:val="22"/>
          <w:szCs w:val="22"/>
        </w:rPr>
        <w:t>Bryndza</w:t>
      </w:r>
      <w:proofErr w:type="spellEnd"/>
      <w:r w:rsidR="006325CB" w:rsidRPr="00B62B73">
        <w:rPr>
          <w:rFonts w:ascii="Arial" w:hAnsi="Arial" w:cs="Arial"/>
          <w:b/>
          <w:bCs/>
          <w:sz w:val="22"/>
          <w:szCs w:val="22"/>
        </w:rPr>
        <w:t>:</w:t>
      </w:r>
    </w:p>
    <w:p w14:paraId="2E14E538" w14:textId="77777777" w:rsidR="00B62B73" w:rsidRPr="00B62B73" w:rsidRDefault="00B62B73" w:rsidP="00B62B73">
      <w:pPr>
        <w:jc w:val="both"/>
        <w:rPr>
          <w:rFonts w:ascii="Arial" w:hAnsi="Arial" w:cs="Arial"/>
          <w:sz w:val="22"/>
          <w:szCs w:val="22"/>
        </w:rPr>
      </w:pPr>
      <w:r w:rsidRPr="00B62B73">
        <w:rPr>
          <w:rFonts w:ascii="Arial" w:hAnsi="Arial" w:cs="Arial"/>
          <w:sz w:val="22"/>
          <w:szCs w:val="22"/>
        </w:rPr>
        <w:t xml:space="preserve">Robert </w:t>
      </w:r>
      <w:proofErr w:type="spellStart"/>
      <w:r w:rsidRPr="00B62B73">
        <w:rPr>
          <w:rFonts w:ascii="Arial" w:hAnsi="Arial" w:cs="Arial"/>
          <w:sz w:val="22"/>
          <w:szCs w:val="22"/>
        </w:rPr>
        <w:t>Bryndza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je britský autor žijící trvale na Slovensku se svým manželem Jánem. Jeho prvního thrilleru, </w:t>
      </w:r>
      <w:r w:rsidRPr="00B62B73">
        <w:rPr>
          <w:rFonts w:ascii="Arial" w:hAnsi="Arial" w:cs="Arial"/>
          <w:i/>
          <w:sz w:val="22"/>
          <w:szCs w:val="22"/>
        </w:rPr>
        <w:t>Dívky v ledu</w:t>
      </w:r>
      <w:r w:rsidRPr="00B62B73">
        <w:rPr>
          <w:rFonts w:ascii="Arial" w:hAnsi="Arial" w:cs="Arial"/>
          <w:sz w:val="22"/>
          <w:szCs w:val="22"/>
        </w:rPr>
        <w:t xml:space="preserve">, se v zahraničí již prodaly více než tři miliony výtisků, byl označen jako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The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Wall Street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Journal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a </w:t>
      </w:r>
      <w:r w:rsidRPr="00B62B73">
        <w:rPr>
          <w:rFonts w:ascii="Arial" w:hAnsi="Arial" w:cs="Arial"/>
          <w:i/>
          <w:sz w:val="22"/>
          <w:szCs w:val="22"/>
        </w:rPr>
        <w:t xml:space="preserve">USA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Today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bestseller a práva byla prodána do devětadvaceti jazyků.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The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Girl in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the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Ice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(Dívka v ledu)</w:t>
      </w:r>
      <w:r w:rsidRPr="00B62B73">
        <w:rPr>
          <w:rFonts w:ascii="Arial" w:hAnsi="Arial" w:cs="Arial"/>
          <w:sz w:val="22"/>
          <w:szCs w:val="22"/>
        </w:rPr>
        <w:t xml:space="preserve"> je první díl poutavé série s vyšetřovatelkou Erikou Fosterovou. I jeho další po</w:t>
      </w:r>
      <w:r w:rsidRPr="00B62B73">
        <w:rPr>
          <w:rFonts w:ascii="Arial" w:hAnsi="Arial" w:cs="Arial"/>
          <w:sz w:val="22"/>
          <w:szCs w:val="22"/>
        </w:rPr>
        <w:softHyphen/>
        <w:t xml:space="preserve">kračování </w:t>
      </w:r>
      <w:r w:rsidRPr="00B62B73">
        <w:rPr>
          <w:rFonts w:ascii="Arial" w:hAnsi="Arial" w:cs="Arial"/>
          <w:i/>
          <w:sz w:val="22"/>
          <w:szCs w:val="22"/>
        </w:rPr>
        <w:t xml:space="preserve">Night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Stalker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(Noční lov),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Dark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Water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(Temné hlubiny), Last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Breath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(Do posledního dechu),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Cold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Blood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(Chladnokrevně) a 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Deadly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Secrets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(Smrtící tajnosti)</w:t>
      </w:r>
      <w:r w:rsidRPr="00B62B73">
        <w:rPr>
          <w:rFonts w:ascii="Arial" w:hAnsi="Arial" w:cs="Arial"/>
          <w:sz w:val="22"/>
          <w:szCs w:val="22"/>
        </w:rPr>
        <w:t xml:space="preserve"> se drží na předních příčkách nejpro</w:t>
      </w:r>
      <w:r w:rsidRPr="00B62B73">
        <w:rPr>
          <w:rFonts w:ascii="Arial" w:hAnsi="Arial" w:cs="Arial"/>
          <w:sz w:val="22"/>
          <w:szCs w:val="22"/>
        </w:rPr>
        <w:softHyphen/>
        <w:t xml:space="preserve">dávanějších knih. Nyní Robert </w:t>
      </w:r>
      <w:proofErr w:type="spellStart"/>
      <w:r w:rsidRPr="00B62B73">
        <w:rPr>
          <w:rFonts w:ascii="Arial" w:hAnsi="Arial" w:cs="Arial"/>
          <w:sz w:val="22"/>
          <w:szCs w:val="22"/>
        </w:rPr>
        <w:t>Bryndza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pracuje na dalších případech nové hrdinky Kate Marshallové. Kromě těchto dvou sérií je taktéž autorem romanticky a humorně laděných příběhů bláznivé hrdinky </w:t>
      </w:r>
      <w:proofErr w:type="spellStart"/>
      <w:r w:rsidRPr="00B62B73">
        <w:rPr>
          <w:rFonts w:ascii="Arial" w:hAnsi="Arial" w:cs="Arial"/>
          <w:sz w:val="22"/>
          <w:szCs w:val="22"/>
        </w:rPr>
        <w:t>Coco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sz w:val="22"/>
          <w:szCs w:val="22"/>
        </w:rPr>
        <w:t>Pinchardové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, jejichž první díl s názvem </w:t>
      </w:r>
      <w:r w:rsidRPr="00B62B73">
        <w:rPr>
          <w:rFonts w:ascii="Arial" w:hAnsi="Arial" w:cs="Arial"/>
          <w:i/>
          <w:iCs/>
          <w:sz w:val="22"/>
          <w:szCs w:val="22"/>
        </w:rPr>
        <w:t xml:space="preserve">Ne tak úplně soukromé e-maily </w:t>
      </w:r>
      <w:proofErr w:type="spellStart"/>
      <w:r w:rsidRPr="00B62B73">
        <w:rPr>
          <w:rFonts w:ascii="Arial" w:hAnsi="Arial" w:cs="Arial"/>
          <w:i/>
          <w:iCs/>
          <w:sz w:val="22"/>
          <w:szCs w:val="22"/>
        </w:rPr>
        <w:t>Coco</w:t>
      </w:r>
      <w:proofErr w:type="spellEnd"/>
      <w:r w:rsidRPr="00B62B73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i/>
          <w:iCs/>
          <w:sz w:val="22"/>
          <w:szCs w:val="22"/>
        </w:rPr>
        <w:t>Pinchardové</w:t>
      </w:r>
      <w:proofErr w:type="spellEnd"/>
      <w:r w:rsidRPr="00B62B73">
        <w:rPr>
          <w:rFonts w:ascii="Arial" w:hAnsi="Arial" w:cs="Arial"/>
          <w:i/>
          <w:iCs/>
          <w:sz w:val="22"/>
          <w:szCs w:val="22"/>
        </w:rPr>
        <w:t xml:space="preserve"> </w:t>
      </w:r>
      <w:r w:rsidRPr="00B62B73">
        <w:rPr>
          <w:rFonts w:ascii="Arial" w:hAnsi="Arial" w:cs="Arial"/>
          <w:sz w:val="22"/>
          <w:szCs w:val="22"/>
        </w:rPr>
        <w:t>vyšel letos na jaře.</w:t>
      </w:r>
    </w:p>
    <w:p w14:paraId="1D181A2A" w14:textId="72AA7373" w:rsidR="006325CB" w:rsidRPr="00B62B73" w:rsidRDefault="00B62B73" w:rsidP="00B62B7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62B73">
        <w:rPr>
          <w:rFonts w:ascii="Arial" w:hAnsi="Arial" w:cs="Arial"/>
          <w:sz w:val="22"/>
          <w:szCs w:val="22"/>
        </w:rPr>
        <w:t xml:space="preserve">Více o autorovi se můžete dočíst na webových stránkách www.robertbryndza.com, </w:t>
      </w:r>
      <w:proofErr w:type="spellStart"/>
      <w:r w:rsidRPr="00B62B73">
        <w:rPr>
          <w:rFonts w:ascii="Arial" w:hAnsi="Arial" w:cs="Arial"/>
          <w:sz w:val="22"/>
          <w:szCs w:val="22"/>
        </w:rPr>
        <w:t>Twitteru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@</w:t>
      </w:r>
      <w:proofErr w:type="spellStart"/>
      <w:r w:rsidRPr="00B62B73">
        <w:rPr>
          <w:rFonts w:ascii="Arial" w:hAnsi="Arial" w:cs="Arial"/>
          <w:sz w:val="22"/>
          <w:szCs w:val="22"/>
        </w:rPr>
        <w:t>RobertBryndza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či na </w:t>
      </w:r>
      <w:proofErr w:type="spellStart"/>
      <w:r w:rsidRPr="00B62B73">
        <w:rPr>
          <w:rFonts w:ascii="Arial" w:hAnsi="Arial" w:cs="Arial"/>
          <w:sz w:val="22"/>
          <w:szCs w:val="22"/>
        </w:rPr>
        <w:t>Facebooku</w:t>
      </w:r>
      <w:proofErr w:type="spellEnd"/>
      <w:r w:rsidRPr="00B62B7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62B73">
        <w:rPr>
          <w:rFonts w:ascii="Arial" w:hAnsi="Arial" w:cs="Arial"/>
          <w:sz w:val="22"/>
          <w:szCs w:val="22"/>
        </w:rPr>
        <w:t>Instagramu</w:t>
      </w:r>
      <w:proofErr w:type="spellEnd"/>
      <w:r w:rsidRPr="00B62B73">
        <w:rPr>
          <w:rFonts w:ascii="Arial" w:hAnsi="Arial" w:cs="Arial"/>
          <w:sz w:val="22"/>
          <w:szCs w:val="22"/>
        </w:rPr>
        <w:t>.</w:t>
      </w:r>
    </w:p>
    <w:p w14:paraId="12524E25" w14:textId="77777777" w:rsidR="006325CB" w:rsidRPr="00B62B73" w:rsidRDefault="006325CB" w:rsidP="006325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6D697ED" w14:textId="2BFDD621" w:rsidR="006325CB" w:rsidRPr="00B62B73" w:rsidRDefault="006325CB" w:rsidP="004414D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Ohlasy na knihu:</w:t>
      </w:r>
    </w:p>
    <w:p w14:paraId="0FCB6B27" w14:textId="6AB7BAEB" w:rsidR="006325CB" w:rsidRPr="00B62B73" w:rsidRDefault="006325CB" w:rsidP="006325CB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B62B73">
        <w:rPr>
          <w:rFonts w:ascii="Arial" w:hAnsi="Arial" w:cs="Arial"/>
          <w:i/>
          <w:sz w:val="22"/>
          <w:szCs w:val="22"/>
        </w:rPr>
        <w:t xml:space="preserve">„Tento kriminální thriller, psaný ostrým perem a skvěle vystavěný, je plný nečekaných odboček a návnad a směřuje do více než uspokojivého a akčního konce. Čtenáři se navíc můžou těšit, že více poznají nejen </w:t>
      </w:r>
      <w:proofErr w:type="spellStart"/>
      <w:r w:rsidRPr="00B62B73">
        <w:rPr>
          <w:rFonts w:ascii="Arial" w:hAnsi="Arial" w:cs="Arial"/>
          <w:i/>
          <w:sz w:val="22"/>
          <w:szCs w:val="22"/>
        </w:rPr>
        <w:t>Katein</w:t>
      </w:r>
      <w:proofErr w:type="spellEnd"/>
      <w:r w:rsidRPr="00B62B73">
        <w:rPr>
          <w:rFonts w:ascii="Arial" w:hAnsi="Arial" w:cs="Arial"/>
          <w:i/>
          <w:sz w:val="22"/>
          <w:szCs w:val="22"/>
        </w:rPr>
        <w:t xml:space="preserve"> život, ale i jejího asistenta Tristana.“ </w:t>
      </w:r>
    </w:p>
    <w:p w14:paraId="6B4B7555" w14:textId="1D117868" w:rsidR="00532A3B" w:rsidRPr="00B62B73" w:rsidRDefault="006325CB" w:rsidP="006325CB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sz w:val="22"/>
          <w:szCs w:val="22"/>
        </w:rPr>
        <w:tab/>
      </w:r>
      <w:r w:rsidRPr="00B62B73">
        <w:rPr>
          <w:rFonts w:ascii="Arial" w:hAnsi="Arial" w:cs="Arial"/>
          <w:b/>
          <w:sz w:val="22"/>
          <w:szCs w:val="22"/>
        </w:rPr>
        <w:t xml:space="preserve"> – </w:t>
      </w:r>
      <w:proofErr w:type="spellStart"/>
      <w:r w:rsidRPr="00B62B73">
        <w:rPr>
          <w:rFonts w:ascii="Arial" w:hAnsi="Arial" w:cs="Arial"/>
          <w:b/>
          <w:sz w:val="22"/>
          <w:szCs w:val="22"/>
        </w:rPr>
        <w:t>Publishers</w:t>
      </w:r>
      <w:proofErr w:type="spellEnd"/>
      <w:r w:rsidRPr="00B62B7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62B73">
        <w:rPr>
          <w:rFonts w:ascii="Arial" w:hAnsi="Arial" w:cs="Arial"/>
          <w:b/>
          <w:sz w:val="22"/>
          <w:szCs w:val="22"/>
        </w:rPr>
        <w:t>Weekly</w:t>
      </w:r>
      <w:proofErr w:type="spellEnd"/>
    </w:p>
    <w:p w14:paraId="345C9BAE" w14:textId="77777777" w:rsidR="003829E7" w:rsidRPr="00B62B73" w:rsidRDefault="003829E7" w:rsidP="008B5FA2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57E8324" w14:textId="77777777" w:rsidR="00791E32" w:rsidRPr="00B62B73" w:rsidRDefault="00791E32" w:rsidP="008B5FA2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B62B73" w:rsidSect="002C6E5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6C5CB6A" w14:textId="77777777" w:rsidR="00791E32" w:rsidRPr="00B62B73" w:rsidRDefault="00791E32" w:rsidP="008B5FA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B58F091" w14:textId="77777777" w:rsidR="004414D6" w:rsidRPr="00B62B73" w:rsidRDefault="004414D6" w:rsidP="008B5FA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4414D6" w:rsidRPr="00B62B73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5238C237" w14:textId="7F8E90E0" w:rsidR="00761505" w:rsidRPr="00B62B73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67FA8BF" w14:textId="0FA088ED" w:rsidR="00EE22C6" w:rsidRPr="00B62B73" w:rsidRDefault="004414D6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1CB1ADF6" w14:textId="69CAFFB4" w:rsidR="004414D6" w:rsidRPr="00B62B73" w:rsidRDefault="004414D6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PDF knihy</w:t>
      </w:r>
    </w:p>
    <w:p w14:paraId="4A798F63" w14:textId="3EFDC665" w:rsidR="002E66AE" w:rsidRPr="00B62B73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347EA74D" w14:textId="16AECB9E" w:rsidR="00CA5F12" w:rsidRPr="00B62B73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</w:t>
      </w:r>
      <w:r w:rsidR="004414D6" w:rsidRPr="00B62B73">
        <w:rPr>
          <w:rFonts w:ascii="Arial" w:hAnsi="Arial" w:cs="Arial"/>
          <w:b/>
          <w:bCs/>
          <w:sz w:val="22"/>
          <w:szCs w:val="22"/>
        </w:rPr>
        <w:t>y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z knihy</w:t>
      </w:r>
    </w:p>
    <w:p w14:paraId="1A1BBBE0" w14:textId="752BFFF4" w:rsidR="00E83BA4" w:rsidRPr="00B62B73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662E1FF3" w14:textId="779E90C8" w:rsidR="00D00F5E" w:rsidRDefault="0018475C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další doprovodné materiály</w:t>
      </w:r>
    </w:p>
    <w:p w14:paraId="192543C4" w14:textId="3965BBBA" w:rsidR="00B62B73" w:rsidRPr="00B62B73" w:rsidRDefault="00B62B73" w:rsidP="008B5FA2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možnost online rozhovoru s autorem</w:t>
      </w:r>
    </w:p>
    <w:p w14:paraId="73BC5D35" w14:textId="1C50AC86" w:rsidR="006325CB" w:rsidRPr="00B62B73" w:rsidRDefault="006325CB" w:rsidP="006325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30DFC1D" w14:textId="77777777" w:rsidR="0068467E" w:rsidRPr="00B62B73" w:rsidRDefault="0068467E" w:rsidP="006325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2039185" w14:textId="77777777" w:rsidR="0068467E" w:rsidRPr="00B62B73" w:rsidRDefault="0068467E" w:rsidP="006325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13DF72A" w14:textId="01708858" w:rsidR="0068467E" w:rsidRPr="00B62B73" w:rsidRDefault="006325CB" w:rsidP="006325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lastRenderedPageBreak/>
        <w:t xml:space="preserve">Poptávejte i </w:t>
      </w:r>
      <w:r w:rsidR="00B62B73">
        <w:rPr>
          <w:rFonts w:ascii="Arial" w:hAnsi="Arial" w:cs="Arial"/>
          <w:b/>
          <w:bCs/>
          <w:sz w:val="22"/>
          <w:szCs w:val="22"/>
        </w:rPr>
        <w:t>předchozí díly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s Kate Marshallovou</w:t>
      </w:r>
      <w:r w:rsidR="0068467E" w:rsidRPr="00B62B73">
        <w:rPr>
          <w:rFonts w:ascii="Arial" w:hAnsi="Arial" w:cs="Arial"/>
          <w:b/>
          <w:bCs/>
          <w:sz w:val="22"/>
          <w:szCs w:val="22"/>
        </w:rPr>
        <w:t>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1B33CCB" w14:textId="552B4FA4" w:rsidR="006325CB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Style w:val="Hypertextovodkaz"/>
          <w:rFonts w:ascii="Arial" w:hAnsi="Arial" w:cs="Arial"/>
          <w:b/>
          <w:bCs/>
          <w:color w:val="auto"/>
          <w:sz w:val="22"/>
          <w:szCs w:val="22"/>
          <w:u w:val="none"/>
        </w:rPr>
      </w:pPr>
      <w:hyperlink r:id="rId20" w:history="1"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Kanibal z </w:t>
        </w:r>
        <w:proofErr w:type="spellStart"/>
        <w:proofErr w:type="gramStart"/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Nine</w:t>
        </w:r>
        <w:proofErr w:type="spellEnd"/>
        <w:proofErr w:type="gramEnd"/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</w:t>
        </w:r>
        <w:proofErr w:type="spellStart"/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Elms</w:t>
        </w:r>
        <w:proofErr w:type="spellEnd"/>
      </w:hyperlink>
    </w:p>
    <w:p w14:paraId="799B1ED7" w14:textId="0A6BE291" w:rsidR="00B62B73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1" w:history="1">
        <w:r w:rsidR="00B62B73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Mlha nad </w:t>
        </w:r>
        <w:proofErr w:type="spellStart"/>
        <w:r w:rsidR="00B62B73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Shadow</w:t>
        </w:r>
        <w:proofErr w:type="spellEnd"/>
        <w:r w:rsidR="00B62B73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 xml:space="preserve"> </w:t>
        </w:r>
        <w:proofErr w:type="spellStart"/>
        <w:r w:rsidR="00B62B73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Sands</w:t>
        </w:r>
        <w:proofErr w:type="spellEnd"/>
      </w:hyperlink>
    </w:p>
    <w:p w14:paraId="5AE78937" w14:textId="77777777" w:rsidR="0068467E" w:rsidRPr="00B62B73" w:rsidRDefault="0068467E" w:rsidP="0068467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42FE12E" w14:textId="77777777" w:rsidR="006325CB" w:rsidRPr="00B62B73" w:rsidRDefault="006325CB" w:rsidP="006325C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 xml:space="preserve">nebo předchozí sérii s Erikou Fosterovou: </w:t>
      </w:r>
    </w:p>
    <w:p w14:paraId="4509B307" w14:textId="77777777" w:rsidR="0068467E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2" w:history="1"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Dívka v ledu</w:t>
        </w:r>
      </w:hyperlink>
    </w:p>
    <w:p w14:paraId="3DA47A85" w14:textId="5B6B7BEE" w:rsidR="0068467E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3" w:history="1"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Noč</w:t>
        </w:r>
        <w:r w:rsidR="0068467E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ní lov</w:t>
        </w:r>
      </w:hyperlink>
    </w:p>
    <w:p w14:paraId="167CC15B" w14:textId="68783020" w:rsidR="0068467E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4" w:history="1">
        <w:r w:rsidR="0068467E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Temné hlubiny</w:t>
        </w:r>
      </w:hyperlink>
    </w:p>
    <w:p w14:paraId="5BF3DA35" w14:textId="4314212E" w:rsidR="0068467E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5" w:history="1">
        <w:r w:rsidR="0068467E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Do posledního dechu</w:t>
        </w:r>
      </w:hyperlink>
    </w:p>
    <w:p w14:paraId="371F4608" w14:textId="3DC43016" w:rsidR="0068467E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6" w:history="1"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Chladnokrevně</w:t>
        </w:r>
      </w:hyperlink>
    </w:p>
    <w:p w14:paraId="5DF7444E" w14:textId="3E5928E3" w:rsidR="006325CB" w:rsidRPr="00B62B73" w:rsidRDefault="00190CC4" w:rsidP="0068467E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hyperlink r:id="rId27" w:history="1">
        <w:r w:rsidR="006325CB" w:rsidRPr="00B62B73">
          <w:rPr>
            <w:rStyle w:val="Hypertextovodkaz"/>
            <w:rFonts w:ascii="Arial" w:hAnsi="Arial" w:cs="Arial"/>
            <w:b/>
            <w:bCs/>
            <w:sz w:val="22"/>
            <w:szCs w:val="22"/>
          </w:rPr>
          <w:t>Smrtící tajnosti</w:t>
        </w:r>
      </w:hyperlink>
    </w:p>
    <w:p w14:paraId="1AC6BFE7" w14:textId="77777777" w:rsidR="0068467E" w:rsidRPr="00B62B73" w:rsidRDefault="0068467E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  <w:sectPr w:rsidR="0068467E" w:rsidRPr="00B62B73" w:rsidSect="0068467E">
          <w:type w:val="continuous"/>
          <w:pgSz w:w="11906" w:h="16838" w:code="9"/>
          <w:pgMar w:top="1985" w:right="851" w:bottom="2268" w:left="1134" w:header="454" w:footer="283" w:gutter="0"/>
          <w:cols w:num="2" w:space="5"/>
          <w:docGrid w:linePitch="272"/>
        </w:sectPr>
      </w:pPr>
    </w:p>
    <w:p w14:paraId="70E40B9A" w14:textId="77777777" w:rsidR="00844026" w:rsidRPr="00B62B73" w:rsidRDefault="00844026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1A7480E" w14:textId="74014C96" w:rsidR="00761505" w:rsidRPr="00B62B73" w:rsidRDefault="00CA55E2" w:rsidP="008B5FA2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698425DD" w14:textId="6A682595" w:rsidR="00761505" w:rsidRPr="00B62B73" w:rsidRDefault="00E306B8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DAD74E4" w14:textId="77777777" w:rsidR="00761505" w:rsidRPr="00B62B73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526A0DFE" w14:textId="77777777" w:rsidR="00761505" w:rsidRPr="00B62B73" w:rsidRDefault="00761505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A7A7D5" w14:textId="423067F7" w:rsidR="00761505" w:rsidRPr="00B62B73" w:rsidRDefault="00190CC4" w:rsidP="008B5FA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8" w:history="1">
        <w:r w:rsidR="00E306B8" w:rsidRPr="00B62B73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B62B73">
        <w:rPr>
          <w:rFonts w:ascii="Arial" w:hAnsi="Arial" w:cs="Arial"/>
          <w:color w:val="000000"/>
          <w:sz w:val="22"/>
          <w:szCs w:val="22"/>
        </w:rPr>
        <w:t> 703 143 154</w:t>
      </w:r>
    </w:p>
    <w:bookmarkEnd w:id="3"/>
    <w:bookmarkEnd w:id="4"/>
    <w:p w14:paraId="3FDE790F" w14:textId="1BB7186A" w:rsidR="00761505" w:rsidRDefault="005462CD" w:rsidP="008B5FA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62B73">
        <w:rPr>
          <w:rFonts w:ascii="Arial" w:hAnsi="Arial" w:cs="Arial"/>
          <w:sz w:val="22"/>
          <w:szCs w:val="22"/>
        </w:rPr>
        <w:fldChar w:fldCharType="begin"/>
      </w:r>
      <w:r w:rsidRPr="00B62B73">
        <w:rPr>
          <w:rFonts w:ascii="Arial" w:hAnsi="Arial" w:cs="Arial"/>
          <w:sz w:val="22"/>
          <w:szCs w:val="22"/>
        </w:rPr>
        <w:instrText xml:space="preserve"> HYPERLINK "https://www.grada.cz/" </w:instrText>
      </w:r>
      <w:r w:rsidRPr="00B62B73">
        <w:rPr>
          <w:rFonts w:ascii="Arial" w:hAnsi="Arial" w:cs="Arial"/>
          <w:sz w:val="22"/>
          <w:szCs w:val="22"/>
        </w:rPr>
        <w:fldChar w:fldCharType="separate"/>
      </w:r>
      <w:r w:rsidR="00441051" w:rsidRPr="00B62B73">
        <w:rPr>
          <w:rStyle w:val="Hypertextovodkaz"/>
          <w:rFonts w:ascii="Arial" w:hAnsi="Arial" w:cs="Arial"/>
          <w:sz w:val="22"/>
          <w:szCs w:val="22"/>
        </w:rPr>
        <w:t>www.grada.cz</w:t>
      </w:r>
      <w:r w:rsidRPr="00B62B73">
        <w:rPr>
          <w:rFonts w:ascii="Arial" w:hAnsi="Arial" w:cs="Arial"/>
          <w:sz w:val="22"/>
          <w:szCs w:val="22"/>
        </w:rPr>
        <w:fldChar w:fldCharType="end"/>
      </w:r>
    </w:p>
    <w:p w14:paraId="2B9969EA" w14:textId="77777777" w:rsidR="0009460A" w:rsidRPr="00DA3C4D" w:rsidRDefault="0009460A" w:rsidP="0009460A">
      <w:pPr>
        <w:rPr>
          <w:rFonts w:ascii="Arial" w:hAnsi="Arial" w:cs="Arial"/>
          <w:b/>
          <w:i/>
          <w:iCs/>
          <w:color w:val="000000"/>
        </w:rPr>
      </w:pPr>
      <w:r w:rsidRPr="00DA3C4D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A7F7D3" wp14:editId="4DDB3849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2295525" cy="831215"/>
            <wp:effectExtent l="0" t="0" r="9525" b="6985"/>
            <wp:wrapSquare wrapText="bothSides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C4D">
        <w:rPr>
          <w:rFonts w:ascii="Arial" w:hAnsi="Arial" w:cs="Arial"/>
          <w:b/>
          <w:i/>
          <w:iCs/>
          <w:color w:val="000000"/>
          <w:u w:val="single"/>
        </w:rPr>
        <w:t>Nakladatelský dům GRADA slaví 30. narozeniny</w:t>
      </w:r>
    </w:p>
    <w:p w14:paraId="37810EA6" w14:textId="77777777" w:rsidR="0009460A" w:rsidRPr="00DA3C4D" w:rsidRDefault="0009460A" w:rsidP="0009460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Život naší rodinné firmy má grády! Vydáno více než 13 000 novinek a dotisků, celkem 26,5 milionu knih, to je 580 velkých kamionů knih, nebo police knih dlouhá 610 </w:t>
      </w:r>
      <w:r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>, z Prahy do Bratislavy a zpátky. Nakladatelský dům GRADA si drží pozici největšího tuzemského nakladatele odborné literatury a stále rychleji  posiluje v ostatních žánrech. Je třetím největším nakladatelstvím v ČR a největší rodinnou firmou v oboru.</w:t>
      </w:r>
    </w:p>
    <w:p w14:paraId="6D1BCB92" w14:textId="77777777" w:rsidR="0009460A" w:rsidRPr="00DA3C4D" w:rsidRDefault="0009460A" w:rsidP="0009460A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14:paraId="5E5D9500" w14:textId="77777777" w:rsidR="0009460A" w:rsidRPr="00DA3C4D" w:rsidRDefault="0009460A" w:rsidP="0009460A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09460A" w:rsidRPr="00DA3C4D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472A0FAB" w14:textId="77777777" w:rsidR="0009460A" w:rsidRPr="00DA3C4D" w:rsidRDefault="0009460A" w:rsidP="000946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A305B8B" w14:textId="77777777" w:rsidR="0009460A" w:rsidRPr="00B62B73" w:rsidRDefault="0009460A" w:rsidP="008B5FA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09460A" w:rsidRPr="00B62B73" w:rsidSect="004414D6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23A2E" w14:textId="77777777" w:rsidR="00F33D05" w:rsidRDefault="00F33D05">
      <w:r>
        <w:separator/>
      </w:r>
    </w:p>
  </w:endnote>
  <w:endnote w:type="continuationSeparator" w:id="0">
    <w:p w14:paraId="535EBBE9" w14:textId="77777777" w:rsidR="00F33D05" w:rsidRDefault="00F3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9F69F" w14:textId="77777777"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B6DF" w14:textId="77777777" w:rsidR="0063391F" w:rsidRPr="000C2FCE" w:rsidRDefault="00C4398D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88E7C9D" wp14:editId="1D4F6AA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49214" w14:textId="77777777" w:rsidR="00D211D3" w:rsidRDefault="00C4398D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836F816" wp14:editId="7FD84F5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6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609F1" w14:textId="77777777" w:rsidR="00F33D05" w:rsidRDefault="00F33D05">
      <w:r>
        <w:separator/>
      </w:r>
    </w:p>
  </w:footnote>
  <w:footnote w:type="continuationSeparator" w:id="0">
    <w:p w14:paraId="283D4F66" w14:textId="77777777" w:rsidR="00F33D05" w:rsidRDefault="00F33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438B4" w14:textId="77777777"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66427" w14:textId="77777777" w:rsidR="004F0B9B" w:rsidRDefault="00C4398D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3A4218DC" wp14:editId="14C07083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2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5A91B18" wp14:editId="338148D4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3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7D0ACE" w14:textId="77777777"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1D144420" w14:textId="77777777" w:rsidR="004F0B9B" w:rsidRDefault="00C4398D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1D3B015" wp14:editId="3116B88C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B8DC72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B29F10" wp14:editId="128D0F3E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987CA" w14:textId="77777777"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29F1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14:paraId="286987CA" w14:textId="77777777"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784A6" w14:textId="77777777" w:rsidR="00D211D3" w:rsidRDefault="00C4398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BA62EE" wp14:editId="2B72000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52835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2CE45917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BA62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3C052835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2CE45917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F77F5E4" wp14:editId="4821148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31B068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381C6930" wp14:editId="34FC257D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5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72F33"/>
    <w:rsid w:val="00076DF1"/>
    <w:rsid w:val="0009460A"/>
    <w:rsid w:val="000A4500"/>
    <w:rsid w:val="000B3BF6"/>
    <w:rsid w:val="000B687A"/>
    <w:rsid w:val="000C1A21"/>
    <w:rsid w:val="000C2FCE"/>
    <w:rsid w:val="00101FE4"/>
    <w:rsid w:val="00125472"/>
    <w:rsid w:val="0018475C"/>
    <w:rsid w:val="00190CC4"/>
    <w:rsid w:val="00191CB1"/>
    <w:rsid w:val="001A45EE"/>
    <w:rsid w:val="001B1B1D"/>
    <w:rsid w:val="001D0765"/>
    <w:rsid w:val="00256F04"/>
    <w:rsid w:val="00271DD6"/>
    <w:rsid w:val="002C6E54"/>
    <w:rsid w:val="002D2977"/>
    <w:rsid w:val="002E18C4"/>
    <w:rsid w:val="002E66AE"/>
    <w:rsid w:val="00305551"/>
    <w:rsid w:val="00333F7C"/>
    <w:rsid w:val="0037384B"/>
    <w:rsid w:val="003829E7"/>
    <w:rsid w:val="003A440B"/>
    <w:rsid w:val="003C1FC5"/>
    <w:rsid w:val="003F268F"/>
    <w:rsid w:val="00403C58"/>
    <w:rsid w:val="00414B0A"/>
    <w:rsid w:val="00421AEE"/>
    <w:rsid w:val="00434A2E"/>
    <w:rsid w:val="00441051"/>
    <w:rsid w:val="004414D6"/>
    <w:rsid w:val="00441692"/>
    <w:rsid w:val="004604B6"/>
    <w:rsid w:val="00481E32"/>
    <w:rsid w:val="004F0B9B"/>
    <w:rsid w:val="00500853"/>
    <w:rsid w:val="00515363"/>
    <w:rsid w:val="00526DD1"/>
    <w:rsid w:val="00527745"/>
    <w:rsid w:val="00532A3B"/>
    <w:rsid w:val="005462CD"/>
    <w:rsid w:val="00555D42"/>
    <w:rsid w:val="005D01D7"/>
    <w:rsid w:val="005D4A58"/>
    <w:rsid w:val="005D6805"/>
    <w:rsid w:val="006325CB"/>
    <w:rsid w:val="0063391F"/>
    <w:rsid w:val="00682033"/>
    <w:rsid w:val="0068467E"/>
    <w:rsid w:val="00691C59"/>
    <w:rsid w:val="006962E1"/>
    <w:rsid w:val="006A4398"/>
    <w:rsid w:val="006F70AA"/>
    <w:rsid w:val="00723835"/>
    <w:rsid w:val="00752D71"/>
    <w:rsid w:val="00761505"/>
    <w:rsid w:val="0076673B"/>
    <w:rsid w:val="00791E32"/>
    <w:rsid w:val="00796C97"/>
    <w:rsid w:val="007A7F0D"/>
    <w:rsid w:val="007C17F2"/>
    <w:rsid w:val="007E2A80"/>
    <w:rsid w:val="00844026"/>
    <w:rsid w:val="008639DC"/>
    <w:rsid w:val="008650CF"/>
    <w:rsid w:val="008742E6"/>
    <w:rsid w:val="00875851"/>
    <w:rsid w:val="008949B0"/>
    <w:rsid w:val="00894D6E"/>
    <w:rsid w:val="00894F97"/>
    <w:rsid w:val="008B5FA2"/>
    <w:rsid w:val="008C3F95"/>
    <w:rsid w:val="008E008E"/>
    <w:rsid w:val="008F2489"/>
    <w:rsid w:val="00910308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B0693C"/>
    <w:rsid w:val="00B5021A"/>
    <w:rsid w:val="00B62B73"/>
    <w:rsid w:val="00BA2BBA"/>
    <w:rsid w:val="00BA5EB7"/>
    <w:rsid w:val="00BA667E"/>
    <w:rsid w:val="00BC682F"/>
    <w:rsid w:val="00BD0EA9"/>
    <w:rsid w:val="00BF591A"/>
    <w:rsid w:val="00C000EC"/>
    <w:rsid w:val="00C016B8"/>
    <w:rsid w:val="00C23107"/>
    <w:rsid w:val="00C27DD5"/>
    <w:rsid w:val="00C4398D"/>
    <w:rsid w:val="00C8302B"/>
    <w:rsid w:val="00CA51BA"/>
    <w:rsid w:val="00CA55E2"/>
    <w:rsid w:val="00CA5F12"/>
    <w:rsid w:val="00CA6972"/>
    <w:rsid w:val="00CB3045"/>
    <w:rsid w:val="00CB4D2E"/>
    <w:rsid w:val="00CD0D37"/>
    <w:rsid w:val="00CE04A4"/>
    <w:rsid w:val="00CE0599"/>
    <w:rsid w:val="00D00F5E"/>
    <w:rsid w:val="00D02FFD"/>
    <w:rsid w:val="00D1278B"/>
    <w:rsid w:val="00D211D3"/>
    <w:rsid w:val="00D27B31"/>
    <w:rsid w:val="00D60A99"/>
    <w:rsid w:val="00D61D03"/>
    <w:rsid w:val="00DC2B09"/>
    <w:rsid w:val="00DF75A0"/>
    <w:rsid w:val="00E06164"/>
    <w:rsid w:val="00E16870"/>
    <w:rsid w:val="00E306B8"/>
    <w:rsid w:val="00E36ECB"/>
    <w:rsid w:val="00E649D4"/>
    <w:rsid w:val="00E6589A"/>
    <w:rsid w:val="00E83BA4"/>
    <w:rsid w:val="00E86F0F"/>
    <w:rsid w:val="00ED0180"/>
    <w:rsid w:val="00ED5D45"/>
    <w:rsid w:val="00ED680E"/>
    <w:rsid w:val="00EE22C6"/>
    <w:rsid w:val="00F04100"/>
    <w:rsid w:val="00F33D05"/>
    <w:rsid w:val="00F55303"/>
    <w:rsid w:val="00F64D38"/>
    <w:rsid w:val="00FB0DB4"/>
    <w:rsid w:val="00FE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56E1ACF"/>
  <w15:chartTrackingRefBased/>
  <w15:docId w15:val="{E929A1BF-B0FF-4A80-945E-8598A495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84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Grada_knihy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yperlink" Target="https://bit.ly/Chladnokrevn&#283;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t.ly/Mlha_nad_Shadow_Sands" TargetMode="External"/><Relationship Id="rId7" Type="http://schemas.openxmlformats.org/officeDocument/2006/relationships/hyperlink" Target="https://bit.ly/Knihy_pln&#233;_emoc&#237;" TargetMode="Externa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hyperlink" Target="https://bit.ly/Posledn&#237;_dech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bit.ly/Kanibal_Nine_Elms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Mlha_nad_Shadow_Sands" TargetMode="External"/><Relationship Id="rId24" Type="http://schemas.openxmlformats.org/officeDocument/2006/relationships/hyperlink" Target="https://bit.ly/Temn&#233;_hlubin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bit.ly/Nocni_lov" TargetMode="External"/><Relationship Id="rId28" Type="http://schemas.openxmlformats.org/officeDocument/2006/relationships/hyperlink" Target="mailto:t.charvatova@grada.cz" TargetMode="External"/><Relationship Id="rId10" Type="http://schemas.openxmlformats.org/officeDocument/2006/relationships/hyperlink" Target="https://bit.ly/Kanibal_Nine_Elms" TargetMode="Externa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t.ly/Propast_smrti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bit.ly/Divka_v_ledu" TargetMode="External"/><Relationship Id="rId27" Type="http://schemas.openxmlformats.org/officeDocument/2006/relationships/hyperlink" Target="https://bit.ly/Smrt&#237;c&#237;_tajnosti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412A642-11EC-4A6E-BD71-80B3456AC2AC}">
  <we:reference id="wa104099688" version="1.3.0.0" store="cs-CZ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710</Words>
  <Characters>4774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5474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Tereza Charvátová</dc:creator>
  <cp:keywords/>
  <dc:description/>
  <cp:lastModifiedBy>ssi</cp:lastModifiedBy>
  <cp:revision>4</cp:revision>
  <cp:lastPrinted>2020-04-21T09:11:00Z</cp:lastPrinted>
  <dcterms:created xsi:type="dcterms:W3CDTF">2021-11-09T14:03:00Z</dcterms:created>
  <dcterms:modified xsi:type="dcterms:W3CDTF">2021-11-09T14:16:00Z</dcterms:modified>
</cp:coreProperties>
</file>