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B00F" w14:textId="77777777" w:rsidR="00CD2176" w:rsidRDefault="00CD2176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80275344"/>
      <w:bookmarkStart w:id="1" w:name="_Hlk80275340"/>
    </w:p>
    <w:p w14:paraId="1C435FE0" w14:textId="191F8CA9" w:rsidR="006A032C" w:rsidRPr="00CD2176" w:rsidRDefault="00CD2176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D217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Isabella </w:t>
      </w:r>
      <w:proofErr w:type="spellStart"/>
      <w:r w:rsidRPr="00CD2176">
        <w:rPr>
          <w:rFonts w:asciiTheme="minorHAnsi" w:hAnsiTheme="minorHAnsi" w:cstheme="minorHAnsi"/>
          <w:b/>
          <w:bCs/>
          <w:sz w:val="28"/>
          <w:szCs w:val="28"/>
          <w:u w:val="single"/>
        </w:rPr>
        <w:t>Maldonado</w:t>
      </w:r>
      <w:bookmarkEnd w:id="0"/>
      <w:proofErr w:type="spellEnd"/>
      <w:r w:rsidRPr="00CD217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AF6F7F" w:rsidRPr="00CD2176">
        <w:rPr>
          <w:rFonts w:asciiTheme="minorHAnsi" w:hAnsiTheme="minorHAnsi" w:cstheme="minorHAnsi"/>
          <w:b/>
          <w:bCs/>
          <w:sz w:val="28"/>
          <w:szCs w:val="28"/>
          <w:u w:val="single"/>
        </w:rPr>
        <w:t>Šifra</w:t>
      </w:r>
      <w:bookmarkEnd w:id="1"/>
    </w:p>
    <w:p w14:paraId="44C76103" w14:textId="77777777" w:rsidR="00CD2176" w:rsidRDefault="00CD2176" w:rsidP="001D5A64">
      <w:pPr>
        <w:tabs>
          <w:tab w:val="left" w:pos="2850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80275353"/>
    </w:p>
    <w:p w14:paraId="1FB23116" w14:textId="225C2A16" w:rsidR="001A1BDB" w:rsidRPr="00CD2176" w:rsidRDefault="001A1BDB" w:rsidP="001D5A64">
      <w:pPr>
        <w:tabs>
          <w:tab w:val="left" w:pos="2850"/>
        </w:tabs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D217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Unikla sériovému vrahovi. Ten se pro ni teď vrací… </w:t>
      </w:r>
    </w:p>
    <w:p w14:paraId="410AB731" w14:textId="77777777" w:rsidR="009661ED" w:rsidRPr="009661ED" w:rsidRDefault="009661ED" w:rsidP="001D5A64">
      <w:pPr>
        <w:tabs>
          <w:tab w:val="left" w:pos="285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0BF32C2A" w14:textId="77777777" w:rsidR="001D5A64" w:rsidRDefault="006A032C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6F7F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212E11F0" w14:textId="3FA91A1D" w:rsidR="00AF6F7F" w:rsidRDefault="006A032C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r w:rsidR="00AF6F7F" w:rsidRPr="00AF6F7F">
        <w:rPr>
          <w:rFonts w:asciiTheme="minorHAnsi" w:hAnsiTheme="minorHAnsi" w:cstheme="minorHAnsi"/>
          <w:sz w:val="24"/>
          <w:szCs w:val="24"/>
        </w:rPr>
        <w:t>V šestnácti letech se Nin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F7F" w:rsidRPr="00AF6F7F">
        <w:rPr>
          <w:rFonts w:asciiTheme="minorHAnsi" w:hAnsiTheme="minorHAnsi" w:cstheme="minorHAnsi"/>
          <w:sz w:val="24"/>
          <w:szCs w:val="24"/>
        </w:rPr>
        <w:t>Guerrerové</w:t>
      </w:r>
      <w:proofErr w:type="spellEnd"/>
      <w:r w:rsidR="00AF6F7F" w:rsidRPr="00AF6F7F">
        <w:rPr>
          <w:rFonts w:asciiTheme="minorHAnsi" w:hAnsiTheme="minorHAnsi" w:cstheme="minorHAnsi"/>
          <w:sz w:val="24"/>
          <w:szCs w:val="24"/>
        </w:rPr>
        <w:t xml:space="preserve"> poda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sz w:val="24"/>
          <w:szCs w:val="24"/>
        </w:rPr>
        <w:t>ilo uniknout ze smrtící pasti sériového vraha. O jedenáct let pozd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>ji je z ní dosp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>lá žena, zvláštní agentka FBI, která si nenechá nic líbit – a která si poté, co internetem proletí video, na 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>mž se efektivn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 xml:space="preserve"> vypo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sz w:val="24"/>
          <w:szCs w:val="24"/>
        </w:rPr>
        <w:t>á</w:t>
      </w:r>
      <w:r w:rsidR="00AF6F7F" w:rsidRPr="00AF6F7F">
        <w:rPr>
          <w:rFonts w:asciiTheme="minorHAnsi" w:hAnsiTheme="minorHAnsi" w:cstheme="minorHAnsi"/>
          <w:sz w:val="24"/>
          <w:szCs w:val="24"/>
        </w:rPr>
        <w:t>dává s úto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sz w:val="24"/>
          <w:szCs w:val="24"/>
        </w:rPr>
        <w:t>níky, kte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sz w:val="24"/>
          <w:szCs w:val="24"/>
        </w:rPr>
        <w:t xml:space="preserve"> ji napadli ve virginském parku, získá i legie fanoušk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ů</w:t>
      </w:r>
      <w:r w:rsidR="00AF6F7F" w:rsidRPr="00AF6F7F">
        <w:rPr>
          <w:rFonts w:asciiTheme="minorHAnsi" w:hAnsiTheme="minorHAnsi" w:cstheme="minorHAnsi"/>
          <w:sz w:val="24"/>
          <w:szCs w:val="24"/>
        </w:rPr>
        <w:t>.</w:t>
      </w:r>
      <w:r w:rsidR="00C95A92">
        <w:rPr>
          <w:rFonts w:asciiTheme="minorHAnsi" w:hAnsiTheme="minorHAnsi" w:cstheme="minorHAnsi"/>
          <w:sz w:val="24"/>
          <w:szCs w:val="24"/>
        </w:rPr>
        <w:t xml:space="preserve"> </w:t>
      </w:r>
      <w:r w:rsidR="00AF6F7F" w:rsidRPr="00AF6F7F">
        <w:rPr>
          <w:rFonts w:asciiTheme="minorHAnsi" w:hAnsiTheme="minorHAnsi" w:cstheme="minorHAnsi"/>
          <w:sz w:val="24"/>
          <w:szCs w:val="24"/>
        </w:rPr>
        <w:t>Jenže se dívá i 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>kdo jiný.</w:t>
      </w:r>
      <w:r w:rsidR="00C95A92">
        <w:rPr>
          <w:rFonts w:asciiTheme="minorHAnsi" w:hAnsiTheme="minorHAnsi" w:cstheme="minorHAnsi"/>
          <w:sz w:val="24"/>
          <w:szCs w:val="24"/>
        </w:rPr>
        <w:t xml:space="preserve"> </w:t>
      </w:r>
      <w:r w:rsidR="00AF6F7F" w:rsidRPr="00AF6F7F">
        <w:rPr>
          <w:rFonts w:asciiTheme="minorHAnsi" w:hAnsiTheme="minorHAnsi" w:cstheme="minorHAnsi"/>
          <w:sz w:val="24"/>
          <w:szCs w:val="24"/>
        </w:rPr>
        <w:t>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>kdo, kdo Nin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sz w:val="24"/>
          <w:szCs w:val="24"/>
        </w:rPr>
        <w:t xml:space="preserve"> nem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ů</w:t>
      </w:r>
      <w:r w:rsidR="00AF6F7F" w:rsidRPr="00AF6F7F">
        <w:rPr>
          <w:rFonts w:ascii="Cambria" w:hAnsi="Cambria" w:cs="Cambria"/>
          <w:sz w:val="24"/>
          <w:szCs w:val="24"/>
        </w:rPr>
        <w:t>ž</w:t>
      </w:r>
      <w:r w:rsidR="00AF6F7F" w:rsidRPr="00AF6F7F">
        <w:rPr>
          <w:rFonts w:asciiTheme="minorHAnsi" w:hAnsiTheme="minorHAnsi" w:cstheme="minorHAnsi"/>
          <w:sz w:val="24"/>
          <w:szCs w:val="24"/>
        </w:rPr>
        <w:t>e zapomenout starou k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sz w:val="24"/>
          <w:szCs w:val="24"/>
        </w:rPr>
        <w:t>ivdu.</w:t>
      </w:r>
      <w:r w:rsidR="00C95A92">
        <w:rPr>
          <w:rFonts w:asciiTheme="minorHAnsi" w:hAnsiTheme="minorHAnsi" w:cstheme="minorHAnsi"/>
          <w:sz w:val="24"/>
          <w:szCs w:val="24"/>
        </w:rPr>
        <w:t xml:space="preserve"> </w:t>
      </w:r>
      <w:r w:rsidR="00AF6F7F" w:rsidRPr="00AF6F7F">
        <w:rPr>
          <w:rFonts w:asciiTheme="minorHAnsi" w:hAnsiTheme="minorHAnsi" w:cstheme="minorHAnsi"/>
          <w:sz w:val="24"/>
          <w:szCs w:val="24"/>
        </w:rPr>
        <w:t>Odhodlaný potrestat tu, která mu unikla, spáchá vrah z Nininy minulosti brutální zlo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sz w:val="24"/>
          <w:szCs w:val="24"/>
        </w:rPr>
        <w:t>in, jen aby ji zatáhl do vyšet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sz w:val="24"/>
          <w:szCs w:val="24"/>
        </w:rPr>
        <w:t>ování. Tím ovšem jeho hra teprve za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č</w:t>
      </w:r>
      <w:r w:rsidR="00AF6F7F"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sz w:val="24"/>
          <w:szCs w:val="24"/>
        </w:rPr>
        <w:t>ná. A díky internetu se do ní tentokrát zapojí víc lidí než kdy d</w:t>
      </w:r>
      <w:r w:rsidR="00AF6F7F" w:rsidRPr="00AF6F7F">
        <w:rPr>
          <w:rFonts w:asciiTheme="minorHAnsi" w:hAnsiTheme="minorHAnsi" w:cstheme="minorHAnsi" w:hint="cs"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sz w:val="24"/>
          <w:szCs w:val="24"/>
        </w:rPr>
        <w:t>v.</w:t>
      </w:r>
    </w:p>
    <w:p w14:paraId="555BAF03" w14:textId="77777777" w:rsidR="00C95A92" w:rsidRPr="00AF6F7F" w:rsidRDefault="00C95A92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85AC2E" w14:textId="187F9779" w:rsidR="006A032C" w:rsidRP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>Jeho hádanky a slovní h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ky z n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j možná ud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laly zvrhlou hv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zdu sociálních sítí – tajemného virtuálního ducha p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/>
          <w:sz w:val="24"/>
          <w:szCs w:val="24"/>
        </w:rPr>
        <w:t>ezdívaného Šifra –, ale pro Ninu je po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á</w:t>
      </w:r>
      <w:r w:rsidRPr="00AF6F7F">
        <w:rPr>
          <w:rFonts w:asciiTheme="minorHAnsi" w:hAnsiTheme="minorHAnsi" w:cstheme="minorHAnsi"/>
          <w:sz w:val="24"/>
          <w:szCs w:val="24"/>
        </w:rPr>
        <w:t>d tím, kým byl kdysi: zr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>dou p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/>
          <w:sz w:val="24"/>
          <w:szCs w:val="24"/>
        </w:rPr>
        <w:t xml:space="preserve">iživující se na utrpení slabších. </w:t>
      </w:r>
      <w:r w:rsidR="00C95A92">
        <w:rPr>
          <w:rFonts w:asciiTheme="minorHAnsi" w:hAnsiTheme="minorHAnsi" w:cstheme="minorHAnsi"/>
          <w:sz w:val="24"/>
          <w:szCs w:val="24"/>
        </w:rPr>
        <w:t xml:space="preserve"> </w:t>
      </w:r>
      <w:r w:rsidRPr="00AF6F7F">
        <w:rPr>
          <w:rFonts w:asciiTheme="minorHAnsi" w:hAnsiTheme="minorHAnsi" w:cstheme="minorHAnsi"/>
          <w:sz w:val="24"/>
          <w:szCs w:val="24"/>
        </w:rPr>
        <w:t xml:space="preserve">Aby ho dopadla, musí se spojit se spolupracovníkem FBI, psychoanalytikem Dr.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Jeffrey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Wadem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>. I jeho pronásledují stíny z minulosti, jenom spole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n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 xml:space="preserve"> však mají šanci – stopu za stopou, ob</w:t>
      </w:r>
      <w:r w:rsidRPr="00AF6F7F">
        <w:rPr>
          <w:rFonts w:asciiTheme="minorHAnsi" w:hAnsiTheme="minorHAnsi" w:cstheme="minorHAnsi" w:hint="cs"/>
          <w:sz w:val="24"/>
          <w:szCs w:val="24"/>
        </w:rPr>
        <w:t>ěť</w:t>
      </w:r>
      <w:r w:rsidRPr="00AF6F7F">
        <w:rPr>
          <w:rFonts w:asciiTheme="minorHAnsi" w:hAnsiTheme="minorHAnsi" w:cstheme="minorHAnsi"/>
          <w:sz w:val="24"/>
          <w:szCs w:val="24"/>
        </w:rPr>
        <w:t xml:space="preserve"> za ob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tí – chladnokrevného vraha najít.</w:t>
      </w:r>
      <w:r w:rsidR="00C95A92">
        <w:rPr>
          <w:rFonts w:asciiTheme="minorHAnsi" w:hAnsiTheme="minorHAnsi" w:cstheme="minorHAnsi"/>
          <w:sz w:val="24"/>
          <w:szCs w:val="24"/>
        </w:rPr>
        <w:t xml:space="preserve"> </w:t>
      </w:r>
      <w:r w:rsidRPr="00AF6F7F">
        <w:rPr>
          <w:rFonts w:asciiTheme="minorHAnsi" w:hAnsiTheme="minorHAnsi" w:cstheme="minorHAnsi"/>
          <w:sz w:val="24"/>
          <w:szCs w:val="24"/>
        </w:rPr>
        <w:t>Za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/>
          <w:sz w:val="24"/>
          <w:szCs w:val="24"/>
        </w:rPr>
        <w:t xml:space="preserve">ná závod s 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asem, který sleduje celý sv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t.</w:t>
      </w:r>
    </w:p>
    <w:p w14:paraId="0038C4AE" w14:textId="77777777" w:rsidR="00DA2BA0" w:rsidRDefault="00DA2BA0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54539" w14:textId="77777777" w:rsidR="004E620C" w:rsidRDefault="006A032C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80275309"/>
    </w:p>
    <w:p w14:paraId="55C7E5E0" w14:textId="399ABD19" w:rsidR="00AF6F7F" w:rsidRP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>Než se oce</w:t>
      </w:r>
      <w:r w:rsidRPr="00AF6F7F">
        <w:rPr>
          <w:rFonts w:asciiTheme="minorHAnsi" w:hAnsiTheme="minorHAnsi" w:cstheme="minorHAnsi" w:hint="cs"/>
          <w:sz w:val="24"/>
          <w:szCs w:val="24"/>
        </w:rPr>
        <w:t>ň</w:t>
      </w:r>
      <w:r w:rsidRPr="00AF6F7F">
        <w:rPr>
          <w:rFonts w:asciiTheme="minorHAnsi" w:hAnsiTheme="minorHAnsi" w:cstheme="minorHAnsi"/>
          <w:sz w:val="24"/>
          <w:szCs w:val="24"/>
        </w:rPr>
        <w:t>ovaná autorka Isabella Maldonado dala na psaní kriminálních román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>, více než dvacet let sama nosila odznak a zbra</w:t>
      </w:r>
      <w:r w:rsidRPr="00AF6F7F">
        <w:rPr>
          <w:rFonts w:asciiTheme="minorHAnsi" w:hAnsiTheme="minorHAnsi" w:cstheme="minorHAnsi" w:hint="cs"/>
          <w:sz w:val="24"/>
          <w:szCs w:val="24"/>
        </w:rPr>
        <w:t>ň</w:t>
      </w:r>
      <w:r w:rsidRPr="00AF6F7F">
        <w:rPr>
          <w:rFonts w:asciiTheme="minorHAnsi" w:hAnsiTheme="minorHAnsi" w:cstheme="minorHAnsi"/>
          <w:sz w:val="24"/>
          <w:szCs w:val="24"/>
        </w:rPr>
        <w:t xml:space="preserve">. Studovala na Národní akademii FBI v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Quantiku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, v policejních složkách byla první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Hispánkou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své jednotky, jež dosáhla hodnosti kapitána, 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/>
          <w:sz w:val="24"/>
          <w:szCs w:val="24"/>
        </w:rPr>
        <w:t>dila také útvar zvláštního vyšet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/>
          <w:sz w:val="24"/>
          <w:szCs w:val="24"/>
        </w:rPr>
        <w:t>ování a forenzních v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d. Má však zkušenosti i jako policejní vyjednava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ka, tisková mluv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i velitelka okrsku; všechny tyto bohaté zkušenosti prop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>j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ují jejím</w:t>
      </w:r>
      <w:r w:rsidR="0058680E">
        <w:rPr>
          <w:rFonts w:asciiTheme="minorHAnsi" w:hAnsiTheme="minorHAnsi" w:cstheme="minorHAnsi"/>
          <w:sz w:val="24"/>
          <w:szCs w:val="24"/>
        </w:rPr>
        <w:t xml:space="preserve"> </w:t>
      </w:r>
      <w:r w:rsidRPr="00AF6F7F">
        <w:rPr>
          <w:rFonts w:asciiTheme="minorHAnsi" w:hAnsiTheme="minorHAnsi" w:cstheme="minorHAnsi"/>
          <w:sz w:val="24"/>
          <w:szCs w:val="24"/>
        </w:rPr>
        <w:t>knihám realistický nádech.</w:t>
      </w:r>
    </w:p>
    <w:p w14:paraId="6B86FD89" w14:textId="4FE81339" w:rsidR="006A032C" w:rsidRP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>V sou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asnosti žije ve Phoenixu, kde vym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>nila uniformu za tri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ka bez rukáv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 xml:space="preserve"> a místo zlo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inc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 xml:space="preserve"> honí po dom</w:t>
      </w:r>
      <w:r w:rsidRPr="00AF6F7F">
        <w:rPr>
          <w:rFonts w:asciiTheme="minorHAnsi" w:hAnsiTheme="minorHAnsi" w:cstheme="minorHAnsi" w:hint="cs"/>
          <w:sz w:val="24"/>
          <w:szCs w:val="24"/>
        </w:rPr>
        <w:t>ě</w:t>
      </w:r>
      <w:r w:rsidRPr="00AF6F7F">
        <w:rPr>
          <w:rFonts w:asciiTheme="minorHAnsi" w:hAnsiTheme="minorHAnsi" w:cstheme="minorHAnsi"/>
          <w:sz w:val="24"/>
          <w:szCs w:val="24"/>
        </w:rPr>
        <w:t xml:space="preserve"> syna. Šifra je první díl thrillerové série se zvláštní agentkou FBI Ninou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Guerrerovou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>, která se už toto léto do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ká pokra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 xml:space="preserve">ování s názvem A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Different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Dawn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(vyjde v Metafo</w:t>
      </w:r>
      <w:r w:rsidR="00884B82">
        <w:rPr>
          <w:rFonts w:asciiTheme="minorHAnsi" w:hAnsiTheme="minorHAnsi" w:cstheme="minorHAnsi"/>
          <w:sz w:val="24"/>
          <w:szCs w:val="24"/>
        </w:rPr>
        <w:t>ře</w:t>
      </w:r>
      <w:r w:rsidRPr="00AF6F7F">
        <w:rPr>
          <w:rFonts w:asciiTheme="minorHAnsi" w:hAnsiTheme="minorHAnsi" w:cstheme="minorHAnsi"/>
          <w:sz w:val="24"/>
          <w:szCs w:val="24"/>
        </w:rPr>
        <w:t xml:space="preserve"> v roce 2022).</w:t>
      </w:r>
    </w:p>
    <w:bookmarkEnd w:id="3"/>
    <w:p w14:paraId="256C719B" w14:textId="77777777" w:rsidR="004E620C" w:rsidRDefault="004E620C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EE77C" w14:textId="4DE35624" w:rsidR="004E620C" w:rsidRDefault="006A032C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6F7F">
        <w:rPr>
          <w:rFonts w:asciiTheme="minorHAnsi" w:hAnsiTheme="minorHAnsi" w:cstheme="minorHAnsi"/>
          <w:b/>
          <w:bCs/>
          <w:sz w:val="24"/>
          <w:szCs w:val="24"/>
        </w:rPr>
        <w:t>Recenze</w:t>
      </w:r>
      <w:bookmarkStart w:id="4" w:name="_Hlk80275415"/>
      <w:r w:rsidRPr="00AF6F7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7AECAC9" w14:textId="0EFE06FE" w:rsidR="00AF6F7F" w:rsidRPr="00AF6F7F" w:rsidRDefault="006A032C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80275533"/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„Forenzní analýzy, násilná akce a silná hrdinka, která stane proti své no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ní m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ůř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e.“</w:t>
      </w:r>
    </w:p>
    <w:p w14:paraId="67A67083" w14:textId="69913CF1" w:rsid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Kirkus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Reviews</w:t>
      </w:r>
      <w:proofErr w:type="spellEnd"/>
    </w:p>
    <w:p w14:paraId="03DBD47A" w14:textId="77777777" w:rsidR="006279FB" w:rsidRPr="00AF6F7F" w:rsidRDefault="006279FB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4"/>
    <w:bookmarkEnd w:id="5"/>
    <w:p w14:paraId="77373637" w14:textId="0198999D" w:rsidR="00AF6F7F" w:rsidRP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Nervy drásající závod s 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asem.“</w:t>
      </w:r>
    </w:p>
    <w:p w14:paraId="1C27DA03" w14:textId="181BDF79" w:rsid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POPSUGAR</w:t>
      </w:r>
    </w:p>
    <w:p w14:paraId="0058DF41" w14:textId="77777777" w:rsidR="006279FB" w:rsidRPr="00AF6F7F" w:rsidRDefault="006279FB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E36CA6" w14:textId="7A98B460" w:rsidR="00AF6F7F" w:rsidRP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6" w:name="_Hlk80275436"/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8680E" w:rsidRPr="006703A0">
        <w:rPr>
          <w:rFonts w:asciiTheme="minorHAnsi" w:hAnsiTheme="minorHAnsi" w:cstheme="minorHAnsi" w:hint="eastAsia"/>
          <w:i/>
          <w:iCs/>
          <w:sz w:val="24"/>
          <w:szCs w:val="24"/>
        </w:rPr>
        <w:t>I</w:t>
      </w:r>
      <w:r w:rsidR="0058680E" w:rsidRPr="006703A0">
        <w:rPr>
          <w:rFonts w:asciiTheme="minorHAnsi" w:hAnsiTheme="minorHAnsi" w:cstheme="minorHAnsi"/>
          <w:i/>
          <w:iCs/>
          <w:sz w:val="24"/>
          <w:szCs w:val="24"/>
        </w:rPr>
        <w:t xml:space="preserve">sabella 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Maldonado vynikajícím zp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sobem vykresluje ženu, jejíž síla vzešla z traumatu, a ješt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lépe poukazuje na možnosti, díky nimž mohou zr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dy zneužívat</w:t>
      </w:r>
      <w:r w:rsidR="0058680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internet k vyko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is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ť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ování slabších. Maldonado strávila dvaadvacet let u policejních složek a její zkušenosti prostupují Šifrou skrz naskrz.“</w:t>
      </w:r>
    </w:p>
    <w:p w14:paraId="12CBE1B1" w14:textId="049DBE9C" w:rsid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Amazon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Book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Review</w:t>
      </w:r>
      <w:proofErr w:type="spellEnd"/>
    </w:p>
    <w:p w14:paraId="32A62011" w14:textId="77777777" w:rsidR="006279FB" w:rsidRPr="00AF6F7F" w:rsidRDefault="006279FB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9DFE6C" w14:textId="683A4B04" w:rsidR="00AF6F7F" w:rsidRP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7" w:name="_Hlk80275480"/>
      <w:bookmarkEnd w:id="6"/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Nervy drásající od první strany. </w:t>
      </w:r>
      <w:r w:rsidR="00AF6F7F" w:rsidRPr="00AF6F7F">
        <w:rPr>
          <w:rFonts w:asciiTheme="minorHAnsi" w:hAnsiTheme="minorHAnsi" w:cstheme="minorHAnsi"/>
          <w:sz w:val="24"/>
          <w:szCs w:val="24"/>
        </w:rPr>
        <w:t>Šifra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má všechny prvky prvot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dního thrilleru: propracovanou zápletku, vysoké sázky a svoje postavy – kladné, záporné a všechny mezi tím – vykresluje tak plasticky, že byste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sahali, že je opravdu znáte.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etl jsem to na posezení a zaru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uji vám, že vám se stane to samé.“</w:t>
      </w:r>
    </w:p>
    <w:p w14:paraId="723634C5" w14:textId="41D767DF" w:rsid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Jeffery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Deaver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>, bestsellerový autor žeb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680E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58680E">
        <w:rPr>
          <w:rFonts w:asciiTheme="minorHAnsi" w:hAnsiTheme="minorHAnsi" w:cstheme="minorHAnsi"/>
          <w:i/>
          <w:sz w:val="24"/>
          <w:szCs w:val="24"/>
        </w:rPr>
        <w:t xml:space="preserve"> New York </w:t>
      </w:r>
      <w:proofErr w:type="spellStart"/>
      <w:r w:rsidRPr="0058680E">
        <w:rPr>
          <w:rFonts w:asciiTheme="minorHAnsi" w:hAnsiTheme="minorHAnsi" w:cstheme="minorHAnsi"/>
          <w:i/>
          <w:sz w:val="24"/>
          <w:szCs w:val="24"/>
        </w:rPr>
        <w:t>Times</w:t>
      </w:r>
      <w:proofErr w:type="spellEnd"/>
    </w:p>
    <w:p w14:paraId="7FB8B7F0" w14:textId="77777777" w:rsidR="006279FB" w:rsidRPr="00AF6F7F" w:rsidRDefault="006279FB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7"/>
    <w:p w14:paraId="24936AF8" w14:textId="70F6DEC5" w:rsidR="00AF6F7F" w:rsidRP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Wow! Strhující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h z mysli brilantní vyprav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ěč</w:t>
      </w:r>
      <w:r w:rsidR="00AF6F7F">
        <w:rPr>
          <w:rFonts w:asciiTheme="minorHAnsi" w:hAnsiTheme="minorHAnsi" w:cstheme="minorHAnsi"/>
          <w:i/>
          <w:iCs/>
          <w:sz w:val="24"/>
          <w:szCs w:val="24"/>
        </w:rPr>
        <w:t>ky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.“ </w:t>
      </w:r>
    </w:p>
    <w:p w14:paraId="467B7A3E" w14:textId="77777777" w:rsidR="00AF6F7F" w:rsidRP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J.A. Jance, bestsellerový autor žeb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680E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58680E">
        <w:rPr>
          <w:rFonts w:asciiTheme="minorHAnsi" w:hAnsiTheme="minorHAnsi" w:cstheme="minorHAnsi"/>
          <w:i/>
          <w:sz w:val="24"/>
          <w:szCs w:val="24"/>
        </w:rPr>
        <w:t xml:space="preserve"> New York </w:t>
      </w:r>
      <w:proofErr w:type="spellStart"/>
      <w:r w:rsidRPr="0058680E">
        <w:rPr>
          <w:rFonts w:asciiTheme="minorHAnsi" w:hAnsiTheme="minorHAnsi" w:cstheme="minorHAnsi"/>
          <w:i/>
          <w:sz w:val="24"/>
          <w:szCs w:val="24"/>
        </w:rPr>
        <w:t>Times</w:t>
      </w:r>
      <w:proofErr w:type="spellEnd"/>
    </w:p>
    <w:p w14:paraId="0A0D87AD" w14:textId="35872541" w:rsid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8" w:name="_Hlk80275515"/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Intenzivní, hr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ů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zyplné a absolutn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strhující – </w:t>
      </w:r>
      <w:r w:rsidR="00AF6F7F" w:rsidRPr="00AF6F7F">
        <w:rPr>
          <w:rFonts w:asciiTheme="minorHAnsi" w:hAnsiTheme="minorHAnsi" w:cstheme="minorHAnsi"/>
          <w:sz w:val="24"/>
          <w:szCs w:val="24"/>
        </w:rPr>
        <w:t>Šifra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mi prost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vyrazila dech. V postav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Niny </w:t>
      </w:r>
      <w:proofErr w:type="spellStart"/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Guerrerové</w:t>
      </w:r>
      <w:proofErr w:type="spellEnd"/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, oddané agentky FBI a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eživší t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="Cambria" w:hAnsi="Cambria" w:cs="Cambria"/>
          <w:i/>
          <w:iCs/>
          <w:sz w:val="24"/>
          <w:szCs w:val="24"/>
        </w:rPr>
        <w:t>ž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kého traumatu s unikátní schopností vcítit se do mysli vraha, stvo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ila Isabella Maldonado nezapomenutelnou hrdinku. Tenhle poutavý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h je p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ř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esn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 xml:space="preserve"> tím, 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="00AF6F7F" w:rsidRPr="00AF6F7F">
        <w:rPr>
          <w:rFonts w:asciiTheme="minorHAnsi" w:hAnsiTheme="minorHAnsi" w:cstheme="minorHAnsi" w:hint="eastAsia"/>
          <w:i/>
          <w:iCs/>
          <w:sz w:val="24"/>
          <w:szCs w:val="24"/>
        </w:rPr>
        <w:t>í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m by thriller m</w:t>
      </w:r>
      <w:r w:rsidR="00AF6F7F" w:rsidRPr="00AF6F7F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AF6F7F" w:rsidRPr="00AF6F7F">
        <w:rPr>
          <w:rFonts w:asciiTheme="minorHAnsi" w:hAnsiTheme="minorHAnsi" w:cstheme="minorHAnsi"/>
          <w:i/>
          <w:iCs/>
          <w:sz w:val="24"/>
          <w:szCs w:val="24"/>
        </w:rPr>
        <w:t>l být.“</w:t>
      </w:r>
    </w:p>
    <w:p w14:paraId="1CACFDE4" w14:textId="77777777" w:rsidR="006279FB" w:rsidRPr="00AF6F7F" w:rsidRDefault="006279FB" w:rsidP="001D5A64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CDC7907" w14:textId="441AA195" w:rsidR="006A032C" w:rsidRPr="00AF6F7F" w:rsidRDefault="00AF6F7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 w:hint="eastAsia"/>
          <w:sz w:val="24"/>
          <w:szCs w:val="24"/>
        </w:rPr>
        <w:t>–</w:t>
      </w:r>
      <w:r w:rsidRPr="00AF6F7F">
        <w:rPr>
          <w:rFonts w:asciiTheme="minorHAnsi" w:hAnsiTheme="minorHAnsi" w:cstheme="minorHAnsi"/>
          <w:sz w:val="24"/>
          <w:szCs w:val="24"/>
        </w:rPr>
        <w:t xml:space="preserve"> Hilary </w:t>
      </w:r>
      <w:proofErr w:type="spellStart"/>
      <w:r w:rsidRPr="00AF6F7F">
        <w:rPr>
          <w:rFonts w:asciiTheme="minorHAnsi" w:hAnsiTheme="minorHAnsi" w:cstheme="minorHAnsi"/>
          <w:sz w:val="24"/>
          <w:szCs w:val="24"/>
        </w:rPr>
        <w:t>Davidson</w:t>
      </w:r>
      <w:proofErr w:type="spellEnd"/>
      <w:r w:rsidRPr="00AF6F7F">
        <w:rPr>
          <w:rFonts w:asciiTheme="minorHAnsi" w:hAnsiTheme="minorHAnsi" w:cstheme="minorHAnsi"/>
          <w:sz w:val="24"/>
          <w:szCs w:val="24"/>
        </w:rPr>
        <w:t>, bestsellerová autorka žeb</w:t>
      </w:r>
      <w:r w:rsidRPr="00AF6F7F">
        <w:rPr>
          <w:rFonts w:asciiTheme="minorHAnsi" w:hAnsiTheme="minorHAnsi" w:cstheme="minorHAnsi" w:hint="cs"/>
          <w:sz w:val="24"/>
          <w:szCs w:val="24"/>
        </w:rPr>
        <w:t>ř</w:t>
      </w:r>
      <w:r w:rsidRPr="00AF6F7F">
        <w:rPr>
          <w:rFonts w:asciiTheme="minorHAnsi" w:hAnsiTheme="minorHAnsi" w:cstheme="minorHAnsi" w:hint="eastAsia"/>
          <w:sz w:val="24"/>
          <w:szCs w:val="24"/>
        </w:rPr>
        <w:t>í</w:t>
      </w:r>
      <w:r w:rsidRPr="00AF6F7F">
        <w:rPr>
          <w:rFonts w:asciiTheme="minorHAnsi" w:hAnsiTheme="minorHAnsi" w:cstheme="minorHAnsi" w:hint="cs"/>
          <w:sz w:val="24"/>
          <w:szCs w:val="24"/>
        </w:rPr>
        <w:t>č</w:t>
      </w:r>
      <w:r w:rsidRPr="00AF6F7F">
        <w:rPr>
          <w:rFonts w:asciiTheme="minorHAnsi" w:hAnsiTheme="minorHAnsi" w:cstheme="minorHAnsi"/>
          <w:sz w:val="24"/>
          <w:szCs w:val="24"/>
        </w:rPr>
        <w:t>k</w:t>
      </w:r>
      <w:r w:rsidRPr="00AF6F7F">
        <w:rPr>
          <w:rFonts w:asciiTheme="minorHAnsi" w:hAnsiTheme="minorHAnsi" w:cstheme="minorHAnsi" w:hint="cs"/>
          <w:sz w:val="24"/>
          <w:szCs w:val="24"/>
        </w:rPr>
        <w:t>ů</w:t>
      </w: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680E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58680E">
        <w:rPr>
          <w:rFonts w:asciiTheme="minorHAnsi" w:hAnsiTheme="minorHAnsi" w:cstheme="minorHAnsi"/>
          <w:i/>
          <w:sz w:val="24"/>
          <w:szCs w:val="24"/>
        </w:rPr>
        <w:t xml:space="preserve"> Washington Post</w:t>
      </w:r>
    </w:p>
    <w:bookmarkEnd w:id="8"/>
    <w:p w14:paraId="0F08AAE6" w14:textId="77777777" w:rsidR="004E620C" w:rsidRDefault="004E620C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84273" w14:textId="77777777" w:rsidR="006279FB" w:rsidRDefault="006279FB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29CED7" w14:textId="2ABCD947" w:rsidR="004E620C" w:rsidRDefault="006A032C" w:rsidP="001D5A6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6F7F">
        <w:rPr>
          <w:rFonts w:asciiTheme="minorHAnsi" w:hAnsiTheme="minorHAnsi" w:cstheme="minorHAnsi"/>
          <w:b/>
          <w:bCs/>
          <w:sz w:val="24"/>
          <w:szCs w:val="24"/>
        </w:rPr>
        <w:lastRenderedPageBreak/>
        <w:t>Ukázka:</w:t>
      </w:r>
    </w:p>
    <w:p w14:paraId="198380A5" w14:textId="5A90F592" w:rsidR="00FC6C0F" w:rsidRPr="00FC6C0F" w:rsidRDefault="006A032C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6F7F">
        <w:rPr>
          <w:rFonts w:asciiTheme="minorHAnsi" w:hAnsiTheme="minorHAnsi" w:cstheme="minorHAnsi"/>
          <w:sz w:val="24"/>
          <w:szCs w:val="24"/>
        </w:rPr>
        <w:t xml:space="preserve"> </w:t>
      </w:r>
      <w:bookmarkStart w:id="9" w:name="_Hlk80275323"/>
      <w:r w:rsidR="00FC6C0F" w:rsidRPr="00FC6C0F">
        <w:rPr>
          <w:rFonts w:asciiTheme="minorHAnsi" w:hAnsiTheme="minorHAnsi" w:cstheme="minorHAnsi"/>
          <w:sz w:val="24"/>
          <w:szCs w:val="24"/>
        </w:rPr>
        <w:t>„Snaží se napodobit to, jak m</w:t>
      </w:r>
      <w:r w:rsidR="00FC6C0F" w:rsidRPr="00FC6C0F">
        <w:rPr>
          <w:rFonts w:asciiTheme="minorHAnsi" w:hAnsiTheme="minorHAnsi" w:cstheme="minorHAnsi" w:hint="cs"/>
          <w:sz w:val="24"/>
          <w:szCs w:val="24"/>
        </w:rPr>
        <w:t>ě</w:t>
      </w:r>
      <w:r w:rsidR="00FC6C0F" w:rsidRPr="00FC6C0F">
        <w:rPr>
          <w:rFonts w:asciiTheme="minorHAnsi" w:hAnsiTheme="minorHAnsi" w:cstheme="minorHAnsi"/>
          <w:sz w:val="24"/>
          <w:szCs w:val="24"/>
        </w:rPr>
        <w:t xml:space="preserve"> unesl.</w:t>
      </w:r>
      <w:r w:rsidR="00FC6C0F">
        <w:rPr>
          <w:rFonts w:asciiTheme="minorHAnsi" w:hAnsiTheme="minorHAnsi" w:cstheme="minorHAnsi"/>
          <w:sz w:val="24"/>
          <w:szCs w:val="24"/>
        </w:rPr>
        <w:t>“</w:t>
      </w:r>
    </w:p>
    <w:p w14:paraId="27CA83B2" w14:textId="16D9F382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C6C0F">
        <w:rPr>
          <w:rFonts w:asciiTheme="minorHAnsi" w:hAnsiTheme="minorHAnsi" w:cstheme="minorHAnsi"/>
          <w:sz w:val="24"/>
          <w:szCs w:val="24"/>
        </w:rPr>
        <w:t>Stanton</w:t>
      </w:r>
      <w:proofErr w:type="spellEnd"/>
      <w:r w:rsidRPr="00FC6C0F">
        <w:rPr>
          <w:rFonts w:asciiTheme="minorHAnsi" w:hAnsiTheme="minorHAnsi" w:cstheme="minorHAnsi"/>
          <w:sz w:val="24"/>
          <w:szCs w:val="24"/>
        </w:rPr>
        <w:t xml:space="preserve"> se odvrátil od technika a podíval se na ni. „Jak to myslíte?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4FBC61B7" w14:textId="425F7FBE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C0F">
        <w:rPr>
          <w:rFonts w:asciiTheme="minorHAnsi" w:hAnsiTheme="minorHAnsi" w:cstheme="minorHAnsi"/>
          <w:sz w:val="24"/>
          <w:szCs w:val="24"/>
        </w:rPr>
        <w:t>Založila si ruce. „Kolik ran jste jí napo</w:t>
      </w:r>
      <w:r w:rsidRPr="00FC6C0F">
        <w:rPr>
          <w:rFonts w:asciiTheme="minorHAnsi" w:hAnsiTheme="minorHAnsi" w:cstheme="minorHAnsi" w:hint="cs"/>
          <w:sz w:val="24"/>
          <w:szCs w:val="24"/>
        </w:rPr>
        <w:t>č</w:t>
      </w:r>
      <w:r w:rsidRPr="00FC6C0F">
        <w:rPr>
          <w:rFonts w:asciiTheme="minorHAnsi" w:hAnsiTheme="minorHAnsi" w:cstheme="minorHAnsi" w:hint="eastAsia"/>
          <w:sz w:val="24"/>
          <w:szCs w:val="24"/>
        </w:rPr>
        <w:t>í</w:t>
      </w:r>
      <w:r w:rsidRPr="00FC6C0F">
        <w:rPr>
          <w:rFonts w:asciiTheme="minorHAnsi" w:hAnsiTheme="minorHAnsi" w:cstheme="minorHAnsi"/>
          <w:sz w:val="24"/>
          <w:szCs w:val="24"/>
        </w:rPr>
        <w:t>tali na zádech?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7EBB0871" w14:textId="0410E1DB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C0F">
        <w:rPr>
          <w:rFonts w:asciiTheme="minorHAnsi" w:hAnsiTheme="minorHAnsi" w:cstheme="minorHAnsi" w:hint="eastAsia"/>
          <w:sz w:val="24"/>
          <w:szCs w:val="24"/>
        </w:rPr>
        <w:t>„</w:t>
      </w:r>
      <w:r w:rsidRPr="00FC6C0F">
        <w:rPr>
          <w:rFonts w:asciiTheme="minorHAnsi" w:hAnsiTheme="minorHAnsi" w:cstheme="minorHAnsi"/>
          <w:sz w:val="24"/>
          <w:szCs w:val="24"/>
        </w:rPr>
        <w:t>Jak víte, že...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75A199CE" w14:textId="16B52F4E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C6C0F">
        <w:rPr>
          <w:rFonts w:asciiTheme="minorHAnsi" w:hAnsiTheme="minorHAnsi" w:cstheme="minorHAnsi"/>
          <w:sz w:val="24"/>
          <w:szCs w:val="24"/>
        </w:rPr>
        <w:t>Wade</w:t>
      </w:r>
      <w:proofErr w:type="spellEnd"/>
      <w:r w:rsidRPr="00FC6C0F">
        <w:rPr>
          <w:rFonts w:asciiTheme="minorHAnsi" w:hAnsiTheme="minorHAnsi" w:cstheme="minorHAnsi"/>
          <w:sz w:val="24"/>
          <w:szCs w:val="24"/>
        </w:rPr>
        <w:t xml:space="preserve"> ho p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/>
          <w:sz w:val="24"/>
          <w:szCs w:val="24"/>
        </w:rPr>
        <w:t>erušil. „Dvacet sedm.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4A98BBDD" w14:textId="2B9B85FB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C0F">
        <w:rPr>
          <w:rFonts w:asciiTheme="minorHAnsi" w:hAnsiTheme="minorHAnsi" w:cstheme="minorHAnsi"/>
          <w:sz w:val="24"/>
          <w:szCs w:val="24"/>
        </w:rPr>
        <w:t>Stejný po</w:t>
      </w:r>
      <w:r w:rsidRPr="00FC6C0F">
        <w:rPr>
          <w:rFonts w:asciiTheme="minorHAnsi" w:hAnsiTheme="minorHAnsi" w:cstheme="minorHAnsi" w:hint="cs"/>
          <w:sz w:val="24"/>
          <w:szCs w:val="24"/>
        </w:rPr>
        <w:t>č</w:t>
      </w:r>
      <w:r w:rsidRPr="00FC6C0F">
        <w:rPr>
          <w:rFonts w:asciiTheme="minorHAnsi" w:hAnsiTheme="minorHAnsi" w:cstheme="minorHAnsi"/>
          <w:sz w:val="24"/>
          <w:szCs w:val="24"/>
        </w:rPr>
        <w:t xml:space="preserve">et jizev její záda hyzdil dodnes. </w:t>
      </w:r>
      <w:r>
        <w:rPr>
          <w:rFonts w:asciiTheme="minorHAnsi" w:hAnsiTheme="minorHAnsi" w:cstheme="minorHAnsi"/>
          <w:sz w:val="24"/>
          <w:szCs w:val="24"/>
        </w:rPr>
        <w:t>(…)</w:t>
      </w:r>
    </w:p>
    <w:p w14:paraId="2807175B" w14:textId="3FE48546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C0F">
        <w:rPr>
          <w:rFonts w:asciiTheme="minorHAnsi" w:hAnsiTheme="minorHAnsi" w:cstheme="minorHAnsi" w:hint="eastAsia"/>
          <w:sz w:val="24"/>
          <w:szCs w:val="24"/>
        </w:rPr>
        <w:t>„</w:t>
      </w:r>
      <w:r w:rsidRPr="00FC6C0F">
        <w:rPr>
          <w:rFonts w:asciiTheme="minorHAnsi" w:hAnsiTheme="minorHAnsi" w:cstheme="minorHAnsi"/>
          <w:sz w:val="24"/>
          <w:szCs w:val="24"/>
        </w:rPr>
        <w:t>A t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/>
          <w:sz w:val="24"/>
          <w:szCs w:val="24"/>
        </w:rPr>
        <w:t>i popáleniny?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FC6C0F">
        <w:rPr>
          <w:rFonts w:asciiTheme="minorHAnsi" w:hAnsiTheme="minorHAnsi" w:cstheme="minorHAnsi"/>
          <w:sz w:val="24"/>
          <w:szCs w:val="24"/>
        </w:rPr>
        <w:t xml:space="preserve"> zeptala se.</w:t>
      </w:r>
    </w:p>
    <w:p w14:paraId="3446C9CA" w14:textId="784A36FB" w:rsidR="00FC6C0F" w:rsidRPr="00FC6C0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C6C0F">
        <w:rPr>
          <w:rFonts w:asciiTheme="minorHAnsi" w:hAnsiTheme="minorHAnsi" w:cstheme="minorHAnsi"/>
          <w:sz w:val="24"/>
          <w:szCs w:val="24"/>
        </w:rPr>
        <w:t>Wade</w:t>
      </w:r>
      <w:proofErr w:type="spellEnd"/>
      <w:r w:rsidRPr="00FC6C0F">
        <w:rPr>
          <w:rFonts w:asciiTheme="minorHAnsi" w:hAnsiTheme="minorHAnsi" w:cstheme="minorHAnsi"/>
          <w:sz w:val="24"/>
          <w:szCs w:val="24"/>
        </w:rPr>
        <w:t xml:space="preserve"> neodpov</w:t>
      </w:r>
      <w:r w:rsidRPr="00FC6C0F">
        <w:rPr>
          <w:rFonts w:asciiTheme="minorHAnsi" w:hAnsiTheme="minorHAnsi" w:cstheme="minorHAnsi" w:hint="cs"/>
          <w:sz w:val="24"/>
          <w:szCs w:val="24"/>
        </w:rPr>
        <w:t>ě</w:t>
      </w:r>
      <w:r w:rsidRPr="00FC6C0F">
        <w:rPr>
          <w:rFonts w:asciiTheme="minorHAnsi" w:hAnsiTheme="minorHAnsi" w:cstheme="minorHAnsi"/>
          <w:sz w:val="24"/>
          <w:szCs w:val="24"/>
        </w:rPr>
        <w:t>d</w:t>
      </w:r>
      <w:r w:rsidRPr="00FC6C0F">
        <w:rPr>
          <w:rFonts w:asciiTheme="minorHAnsi" w:hAnsiTheme="minorHAnsi" w:cstheme="minorHAnsi" w:hint="cs"/>
          <w:sz w:val="24"/>
          <w:szCs w:val="24"/>
        </w:rPr>
        <w:t>ě</w:t>
      </w:r>
      <w:r w:rsidRPr="00FC6C0F">
        <w:rPr>
          <w:rFonts w:asciiTheme="minorHAnsi" w:hAnsiTheme="minorHAnsi" w:cstheme="minorHAnsi"/>
          <w:sz w:val="24"/>
          <w:szCs w:val="24"/>
        </w:rPr>
        <w:t>l.</w:t>
      </w:r>
    </w:p>
    <w:p w14:paraId="60879EFF" w14:textId="218D63BA" w:rsidR="00217214" w:rsidRPr="00AF6F7F" w:rsidRDefault="00FC6C0F" w:rsidP="001D5A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C0F">
        <w:rPr>
          <w:rFonts w:asciiTheme="minorHAnsi" w:hAnsiTheme="minorHAnsi" w:cstheme="minorHAnsi"/>
          <w:sz w:val="24"/>
          <w:szCs w:val="24"/>
        </w:rPr>
        <w:t>Jeho ml</w:t>
      </w:r>
      <w:r w:rsidRPr="00FC6C0F">
        <w:rPr>
          <w:rFonts w:asciiTheme="minorHAnsi" w:hAnsiTheme="minorHAnsi" w:cstheme="minorHAnsi" w:hint="cs"/>
          <w:sz w:val="24"/>
          <w:szCs w:val="24"/>
        </w:rPr>
        <w:t>č</w:t>
      </w:r>
      <w:r w:rsidRPr="00FC6C0F">
        <w:rPr>
          <w:rFonts w:asciiTheme="minorHAnsi" w:hAnsiTheme="minorHAnsi" w:cstheme="minorHAnsi"/>
          <w:sz w:val="24"/>
          <w:szCs w:val="24"/>
        </w:rPr>
        <w:t>ení bylo n</w:t>
      </w:r>
      <w:r w:rsidRPr="00FC6C0F">
        <w:rPr>
          <w:rFonts w:asciiTheme="minorHAnsi" w:hAnsiTheme="minorHAnsi" w:cstheme="minorHAnsi" w:hint="cs"/>
          <w:sz w:val="24"/>
          <w:szCs w:val="24"/>
        </w:rPr>
        <w:t>ě</w:t>
      </w:r>
      <w:r w:rsidRPr="00FC6C0F">
        <w:rPr>
          <w:rFonts w:asciiTheme="minorHAnsi" w:hAnsiTheme="minorHAnsi" w:cstheme="minorHAnsi"/>
          <w:sz w:val="24"/>
          <w:szCs w:val="24"/>
        </w:rPr>
        <w:t>co jako zkouška. Po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 w:hint="eastAsia"/>
          <w:sz w:val="24"/>
          <w:szCs w:val="24"/>
        </w:rPr>
        <w:t>á</w:t>
      </w:r>
      <w:r w:rsidRPr="00FC6C0F">
        <w:rPr>
          <w:rFonts w:asciiTheme="minorHAnsi" w:hAnsiTheme="minorHAnsi" w:cstheme="minorHAnsi"/>
          <w:sz w:val="24"/>
          <w:szCs w:val="24"/>
        </w:rPr>
        <w:t>d posuzoval její p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 w:hint="eastAsia"/>
          <w:sz w:val="24"/>
          <w:szCs w:val="24"/>
        </w:rPr>
        <w:t>í</w:t>
      </w:r>
      <w:r w:rsidRPr="00FC6C0F">
        <w:rPr>
          <w:rFonts w:asciiTheme="minorHAnsi" w:hAnsiTheme="minorHAnsi" w:cstheme="minorHAnsi"/>
          <w:sz w:val="24"/>
          <w:szCs w:val="24"/>
        </w:rPr>
        <w:t>nos vyšet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/>
          <w:sz w:val="24"/>
          <w:szCs w:val="24"/>
        </w:rPr>
        <w:t>ování. Zadívala se mu do o</w:t>
      </w:r>
      <w:r w:rsidRPr="00FC6C0F">
        <w:rPr>
          <w:rFonts w:asciiTheme="minorHAnsi" w:hAnsiTheme="minorHAnsi" w:cstheme="minorHAnsi" w:hint="cs"/>
          <w:sz w:val="24"/>
          <w:szCs w:val="24"/>
        </w:rPr>
        <w:t>č</w:t>
      </w:r>
      <w:r w:rsidRPr="00FC6C0F">
        <w:rPr>
          <w:rFonts w:asciiTheme="minorHAnsi" w:hAnsiTheme="minorHAnsi" w:cstheme="minorHAnsi" w:hint="eastAsia"/>
          <w:sz w:val="24"/>
          <w:szCs w:val="24"/>
        </w:rPr>
        <w:t>í</w:t>
      </w:r>
      <w:r w:rsidRPr="00FC6C0F">
        <w:rPr>
          <w:rFonts w:asciiTheme="minorHAnsi" w:hAnsiTheme="minorHAnsi" w:cstheme="minorHAnsi"/>
          <w:sz w:val="24"/>
          <w:szCs w:val="24"/>
        </w:rPr>
        <w:t xml:space="preserve"> a pokra</w:t>
      </w:r>
      <w:r w:rsidRPr="00FC6C0F">
        <w:rPr>
          <w:rFonts w:asciiTheme="minorHAnsi" w:hAnsiTheme="minorHAnsi" w:cstheme="minorHAnsi" w:hint="cs"/>
          <w:sz w:val="24"/>
          <w:szCs w:val="24"/>
        </w:rPr>
        <w:t>č</w:t>
      </w:r>
      <w:r w:rsidRPr="00FC6C0F">
        <w:rPr>
          <w:rFonts w:asciiTheme="minorHAnsi" w:hAnsiTheme="minorHAnsi" w:cstheme="minorHAnsi"/>
          <w:sz w:val="24"/>
          <w:szCs w:val="24"/>
        </w:rPr>
        <w:t>ovala. „Popáleniny od ho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 w:hint="eastAsia"/>
          <w:sz w:val="24"/>
          <w:szCs w:val="24"/>
        </w:rPr>
        <w:t>í</w:t>
      </w:r>
      <w:r w:rsidRPr="00FC6C0F">
        <w:rPr>
          <w:rFonts w:asciiTheme="minorHAnsi" w:hAnsiTheme="minorHAnsi" w:cstheme="minorHAnsi"/>
          <w:sz w:val="24"/>
          <w:szCs w:val="24"/>
        </w:rPr>
        <w:t>cí cigarety. T</w:t>
      </w:r>
      <w:r w:rsidRPr="00FC6C0F">
        <w:rPr>
          <w:rFonts w:asciiTheme="minorHAnsi" w:hAnsiTheme="minorHAnsi" w:cstheme="minorHAnsi" w:hint="cs"/>
          <w:sz w:val="24"/>
          <w:szCs w:val="24"/>
        </w:rPr>
        <w:t>ř</w:t>
      </w:r>
      <w:r w:rsidRPr="00FC6C0F">
        <w:rPr>
          <w:rFonts w:asciiTheme="minorHAnsi" w:hAnsiTheme="minorHAnsi" w:cstheme="minorHAnsi"/>
          <w:sz w:val="24"/>
          <w:szCs w:val="24"/>
        </w:rPr>
        <w:t>i body ve tvaru rovnostranného trojúhelníku. Jako to ud</w:t>
      </w:r>
      <w:r w:rsidRPr="00FC6C0F">
        <w:rPr>
          <w:rFonts w:asciiTheme="minorHAnsi" w:hAnsiTheme="minorHAnsi" w:cstheme="minorHAnsi" w:hint="cs"/>
          <w:sz w:val="24"/>
          <w:szCs w:val="24"/>
        </w:rPr>
        <w:t>ě</w:t>
      </w:r>
      <w:r w:rsidRPr="00FC6C0F">
        <w:rPr>
          <w:rFonts w:asciiTheme="minorHAnsi" w:hAnsiTheme="minorHAnsi" w:cstheme="minorHAnsi"/>
          <w:sz w:val="24"/>
          <w:szCs w:val="24"/>
        </w:rPr>
        <w:t>lal mn</w:t>
      </w:r>
      <w:r w:rsidRPr="00FC6C0F">
        <w:rPr>
          <w:rFonts w:asciiTheme="minorHAnsi" w:hAnsiTheme="minorHAnsi" w:cstheme="minorHAnsi" w:hint="cs"/>
          <w:sz w:val="24"/>
          <w:szCs w:val="24"/>
        </w:rPr>
        <w:t>ě</w:t>
      </w:r>
      <w:r w:rsidRPr="00FC6C0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“</w:t>
      </w:r>
      <w:bookmarkEnd w:id="9"/>
    </w:p>
    <w:sectPr w:rsidR="00217214" w:rsidRPr="00AF6F7F" w:rsidSect="00BA7E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B6F0" w14:textId="77777777" w:rsidR="005941CB" w:rsidRDefault="005941CB">
      <w:r>
        <w:separator/>
      </w:r>
    </w:p>
  </w:endnote>
  <w:endnote w:type="continuationSeparator" w:id="0">
    <w:p w14:paraId="38E65918" w14:textId="77777777" w:rsidR="005941CB" w:rsidRDefault="0059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CE36B" w14:textId="77777777" w:rsidR="005941CB" w:rsidRDefault="005941CB">
      <w:r>
        <w:separator/>
      </w:r>
    </w:p>
  </w:footnote>
  <w:footnote w:type="continuationSeparator" w:id="0">
    <w:p w14:paraId="16CB5A3A" w14:textId="77777777" w:rsidR="005941CB" w:rsidRDefault="0059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60F3"/>
    <w:rsid w:val="00047250"/>
    <w:rsid w:val="00062100"/>
    <w:rsid w:val="00072F33"/>
    <w:rsid w:val="000A4500"/>
    <w:rsid w:val="000A5C4E"/>
    <w:rsid w:val="000B687A"/>
    <w:rsid w:val="000C1A21"/>
    <w:rsid w:val="000C2FCE"/>
    <w:rsid w:val="0010297D"/>
    <w:rsid w:val="00106A00"/>
    <w:rsid w:val="00125472"/>
    <w:rsid w:val="00132D57"/>
    <w:rsid w:val="00143237"/>
    <w:rsid w:val="001A1BDB"/>
    <w:rsid w:val="001C7707"/>
    <w:rsid w:val="001D5A64"/>
    <w:rsid w:val="001E426C"/>
    <w:rsid w:val="00217214"/>
    <w:rsid w:val="00235CDA"/>
    <w:rsid w:val="002464BD"/>
    <w:rsid w:val="00260601"/>
    <w:rsid w:val="00261853"/>
    <w:rsid w:val="002718E7"/>
    <w:rsid w:val="002977BD"/>
    <w:rsid w:val="002A0079"/>
    <w:rsid w:val="002D65FF"/>
    <w:rsid w:val="002E22A2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D1842"/>
    <w:rsid w:val="004E620C"/>
    <w:rsid w:val="004F0B9B"/>
    <w:rsid w:val="004F24EA"/>
    <w:rsid w:val="00500853"/>
    <w:rsid w:val="00515363"/>
    <w:rsid w:val="0054487E"/>
    <w:rsid w:val="0058680E"/>
    <w:rsid w:val="00592011"/>
    <w:rsid w:val="005941CB"/>
    <w:rsid w:val="005D3C9D"/>
    <w:rsid w:val="005D4A58"/>
    <w:rsid w:val="005D64B2"/>
    <w:rsid w:val="005F4D8D"/>
    <w:rsid w:val="006279FB"/>
    <w:rsid w:val="0063391F"/>
    <w:rsid w:val="00660548"/>
    <w:rsid w:val="006703A0"/>
    <w:rsid w:val="00682033"/>
    <w:rsid w:val="00691C59"/>
    <w:rsid w:val="006A032C"/>
    <w:rsid w:val="006A20BC"/>
    <w:rsid w:val="006A4398"/>
    <w:rsid w:val="006C2620"/>
    <w:rsid w:val="006F4029"/>
    <w:rsid w:val="00713916"/>
    <w:rsid w:val="007240D4"/>
    <w:rsid w:val="00750FA0"/>
    <w:rsid w:val="0076673B"/>
    <w:rsid w:val="00792248"/>
    <w:rsid w:val="007E3E82"/>
    <w:rsid w:val="007E7CD3"/>
    <w:rsid w:val="00840EEF"/>
    <w:rsid w:val="00845042"/>
    <w:rsid w:val="008510A9"/>
    <w:rsid w:val="00853EA6"/>
    <w:rsid w:val="00856A95"/>
    <w:rsid w:val="008639DC"/>
    <w:rsid w:val="008650CF"/>
    <w:rsid w:val="00884B82"/>
    <w:rsid w:val="008949B0"/>
    <w:rsid w:val="00894F97"/>
    <w:rsid w:val="008A5001"/>
    <w:rsid w:val="008B2FDC"/>
    <w:rsid w:val="008B61AF"/>
    <w:rsid w:val="008C183B"/>
    <w:rsid w:val="008C3F95"/>
    <w:rsid w:val="008E008E"/>
    <w:rsid w:val="008F2489"/>
    <w:rsid w:val="009204B6"/>
    <w:rsid w:val="00931EB6"/>
    <w:rsid w:val="009403AD"/>
    <w:rsid w:val="009559BC"/>
    <w:rsid w:val="0096094C"/>
    <w:rsid w:val="009632EF"/>
    <w:rsid w:val="009661ED"/>
    <w:rsid w:val="00971EE9"/>
    <w:rsid w:val="00980DCA"/>
    <w:rsid w:val="0098529E"/>
    <w:rsid w:val="00986C21"/>
    <w:rsid w:val="00996368"/>
    <w:rsid w:val="009A5D91"/>
    <w:rsid w:val="009C3919"/>
    <w:rsid w:val="009C7B47"/>
    <w:rsid w:val="009E30A1"/>
    <w:rsid w:val="009E67EF"/>
    <w:rsid w:val="009F1F79"/>
    <w:rsid w:val="00A71405"/>
    <w:rsid w:val="00A727EA"/>
    <w:rsid w:val="00A87646"/>
    <w:rsid w:val="00AA628F"/>
    <w:rsid w:val="00AC7995"/>
    <w:rsid w:val="00AF1775"/>
    <w:rsid w:val="00AF4A7D"/>
    <w:rsid w:val="00AF6F7F"/>
    <w:rsid w:val="00B11186"/>
    <w:rsid w:val="00B5021A"/>
    <w:rsid w:val="00B566D0"/>
    <w:rsid w:val="00B7794F"/>
    <w:rsid w:val="00BA5EB7"/>
    <w:rsid w:val="00BA7ED0"/>
    <w:rsid w:val="00BB2CDF"/>
    <w:rsid w:val="00BF591A"/>
    <w:rsid w:val="00C000EC"/>
    <w:rsid w:val="00C016B8"/>
    <w:rsid w:val="00C1452C"/>
    <w:rsid w:val="00C22811"/>
    <w:rsid w:val="00C23107"/>
    <w:rsid w:val="00C27DD5"/>
    <w:rsid w:val="00C57A01"/>
    <w:rsid w:val="00C8302B"/>
    <w:rsid w:val="00C95A92"/>
    <w:rsid w:val="00CC3EC1"/>
    <w:rsid w:val="00CD2176"/>
    <w:rsid w:val="00CE04A4"/>
    <w:rsid w:val="00CE0D44"/>
    <w:rsid w:val="00CE413F"/>
    <w:rsid w:val="00CF51AF"/>
    <w:rsid w:val="00D02FFD"/>
    <w:rsid w:val="00D1278B"/>
    <w:rsid w:val="00D211D3"/>
    <w:rsid w:val="00D306D2"/>
    <w:rsid w:val="00D37B0D"/>
    <w:rsid w:val="00D42078"/>
    <w:rsid w:val="00D60A99"/>
    <w:rsid w:val="00D61D03"/>
    <w:rsid w:val="00DA2BA0"/>
    <w:rsid w:val="00DC1708"/>
    <w:rsid w:val="00DC2B09"/>
    <w:rsid w:val="00DD4783"/>
    <w:rsid w:val="00DF75A0"/>
    <w:rsid w:val="00E06164"/>
    <w:rsid w:val="00E16870"/>
    <w:rsid w:val="00E2674B"/>
    <w:rsid w:val="00E272F9"/>
    <w:rsid w:val="00E62FB6"/>
    <w:rsid w:val="00E649D4"/>
    <w:rsid w:val="00E97C33"/>
    <w:rsid w:val="00ED680E"/>
    <w:rsid w:val="00ED77FC"/>
    <w:rsid w:val="00EF778D"/>
    <w:rsid w:val="00F04100"/>
    <w:rsid w:val="00F229D4"/>
    <w:rsid w:val="00F304B3"/>
    <w:rsid w:val="00F502F5"/>
    <w:rsid w:val="00F64B4F"/>
    <w:rsid w:val="00F64D1F"/>
    <w:rsid w:val="00F64D38"/>
    <w:rsid w:val="00FB0DB4"/>
    <w:rsid w:val="00FC6C0F"/>
    <w:rsid w:val="00FE47A0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34C4-B008-4791-923F-7B7CC9ED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580</Words>
  <Characters>3331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3878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13</cp:revision>
  <cp:lastPrinted>2005-11-10T11:15:00Z</cp:lastPrinted>
  <dcterms:created xsi:type="dcterms:W3CDTF">2021-09-03T10:42:00Z</dcterms:created>
  <dcterms:modified xsi:type="dcterms:W3CDTF">2021-09-10T10:28:00Z</dcterms:modified>
</cp:coreProperties>
</file>