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921" w:rsidRPr="00347342" w:rsidRDefault="000D1921" w:rsidP="000D1921">
      <w:pPr>
        <w:jc w:val="both"/>
        <w:rPr>
          <w:rFonts w:ascii="Times New Roman" w:eastAsia="Arial Unicode MS" w:hAnsi="Times New Roman"/>
          <w:bCs/>
          <w:color w:val="000000"/>
          <w:sz w:val="32"/>
          <w:szCs w:val="24"/>
        </w:rPr>
      </w:pPr>
      <w:r>
        <w:rPr>
          <w:rFonts w:ascii="Times New Roman" w:eastAsia="Arial Unicode MS" w:hAnsi="Times New Roman"/>
          <w:bCs/>
          <w:color w:val="000000"/>
          <w:sz w:val="32"/>
          <w:szCs w:val="24"/>
        </w:rPr>
        <w:t xml:space="preserve">Novinka </w:t>
      </w:r>
    </w:p>
    <w:p w:rsidR="000D1921" w:rsidRDefault="000D1921" w:rsidP="000D1921">
      <w:pPr>
        <w:jc w:val="both"/>
        <w:rPr>
          <w:rFonts w:ascii="Times New Roman" w:eastAsia="Arial Unicode MS" w:hAnsi="Times New Roman"/>
          <w:b/>
          <w:bCs/>
          <w:color w:val="000000"/>
          <w:sz w:val="32"/>
          <w:szCs w:val="24"/>
        </w:rPr>
      </w:pPr>
    </w:p>
    <w:p w:rsidR="000D1921" w:rsidRDefault="000D1921" w:rsidP="000D1921">
      <w:pPr>
        <w:jc w:val="both"/>
        <w:rPr>
          <w:rFonts w:ascii="Times New Roman" w:eastAsia="Arial Unicode MS" w:hAnsi="Times New Roman"/>
          <w:b/>
          <w:bCs/>
          <w:color w:val="000000"/>
          <w:sz w:val="32"/>
          <w:szCs w:val="24"/>
        </w:rPr>
      </w:pPr>
      <w:r>
        <w:rPr>
          <w:rFonts w:ascii="Times New Roman" w:eastAsia="Arial Unicode MS" w:hAnsi="Times New Roman"/>
          <w:b/>
          <w:bCs/>
          <w:color w:val="000000"/>
          <w:sz w:val="32"/>
          <w:szCs w:val="24"/>
        </w:rPr>
        <w:t>Tři minuty do soudného dne</w:t>
      </w:r>
    </w:p>
    <w:p w:rsidR="000D1921" w:rsidRPr="00CB26E6" w:rsidRDefault="000D1921" w:rsidP="000D1921">
      <w:pPr>
        <w:jc w:val="both"/>
        <w:rPr>
          <w:rFonts w:ascii="Times New Roman" w:hAnsi="Times New Roman"/>
          <w:bCs/>
          <w:i/>
          <w:color w:val="000000"/>
          <w:sz w:val="24"/>
          <w:szCs w:val="24"/>
        </w:rPr>
      </w:pPr>
      <w:r>
        <w:rPr>
          <w:rFonts w:ascii="Times New Roman" w:eastAsia="Arial Unicode MS" w:hAnsi="Times New Roman"/>
          <w:bCs/>
          <w:i/>
          <w:color w:val="000000"/>
          <w:sz w:val="24"/>
          <w:szCs w:val="24"/>
        </w:rPr>
        <w:t>Reálné svědectví agenta FBI z vyšetřování největší špionážní aféry v dějinách USA</w:t>
      </w:r>
    </w:p>
    <w:p w:rsidR="000D1921" w:rsidRDefault="000D1921" w:rsidP="000D1921">
      <w:pPr>
        <w:jc w:val="both"/>
        <w:rPr>
          <w:rFonts w:ascii="Times New Roman" w:hAnsi="Times New Roman"/>
          <w:b/>
          <w:bCs/>
          <w:color w:val="000000"/>
          <w:sz w:val="24"/>
        </w:rPr>
      </w:pPr>
      <w:r>
        <w:rPr>
          <w:rFonts w:ascii="Times New Roman" w:hAnsi="Times New Roman"/>
          <w:b/>
          <w:bCs/>
          <w:color w:val="000000"/>
          <w:sz w:val="24"/>
        </w:rPr>
        <w:t xml:space="preserve"> </w:t>
      </w:r>
    </w:p>
    <w:p w:rsidR="000D1921" w:rsidRDefault="000D1921" w:rsidP="000D1921">
      <w:pPr>
        <w:jc w:val="both"/>
        <w:rPr>
          <w:rFonts w:ascii="Times New Roman" w:hAnsi="Times New Roman"/>
          <w:b/>
          <w:bCs/>
          <w:color w:val="000000"/>
          <w:sz w:val="24"/>
        </w:rPr>
      </w:pPr>
      <w:r w:rsidRPr="00CB26E6">
        <w:rPr>
          <w:rFonts w:ascii="Times New Roman" w:hAnsi="Times New Roman"/>
          <w:b/>
          <w:bCs/>
          <w:color w:val="000000"/>
          <w:sz w:val="24"/>
        </w:rPr>
        <w:t xml:space="preserve">Praha, </w:t>
      </w:r>
      <w:r w:rsidR="001306A6">
        <w:rPr>
          <w:rFonts w:ascii="Times New Roman" w:hAnsi="Times New Roman"/>
          <w:b/>
          <w:bCs/>
          <w:color w:val="000000"/>
          <w:sz w:val="24"/>
        </w:rPr>
        <w:t>26. září</w:t>
      </w:r>
      <w:bookmarkStart w:id="0" w:name="_GoBack"/>
      <w:bookmarkEnd w:id="0"/>
      <w:r>
        <w:rPr>
          <w:rFonts w:ascii="Times New Roman" w:hAnsi="Times New Roman"/>
          <w:b/>
          <w:bCs/>
          <w:color w:val="000000"/>
          <w:sz w:val="24"/>
        </w:rPr>
        <w:t xml:space="preserve"> 2017</w:t>
      </w:r>
      <w:r w:rsidRPr="00CB26E6">
        <w:rPr>
          <w:rFonts w:ascii="Times New Roman" w:hAnsi="Times New Roman"/>
          <w:b/>
          <w:bCs/>
          <w:color w:val="000000"/>
          <w:sz w:val="24"/>
        </w:rPr>
        <w:t xml:space="preserve"> –</w:t>
      </w:r>
      <w:r>
        <w:rPr>
          <w:rFonts w:ascii="Times New Roman" w:hAnsi="Times New Roman"/>
          <w:b/>
          <w:bCs/>
          <w:color w:val="000000"/>
          <w:sz w:val="24"/>
        </w:rPr>
        <w:t xml:space="preserve"> </w:t>
      </w:r>
      <w:proofErr w:type="spellStart"/>
      <w:r>
        <w:rPr>
          <w:rFonts w:ascii="Times New Roman" w:hAnsi="Times New Roman"/>
          <w:b/>
          <w:bCs/>
          <w:color w:val="000000"/>
          <w:sz w:val="24"/>
        </w:rPr>
        <w:t>Joe</w:t>
      </w:r>
      <w:proofErr w:type="spellEnd"/>
      <w:r>
        <w:rPr>
          <w:rFonts w:ascii="Times New Roman" w:hAnsi="Times New Roman"/>
          <w:b/>
          <w:bCs/>
          <w:color w:val="000000"/>
          <w:sz w:val="24"/>
        </w:rPr>
        <w:t xml:space="preserve"> Navarro působil 25 let jako zvláštní agent FBI. Jeho nejnovější kniha </w:t>
      </w:r>
      <w:r w:rsidR="001D4580">
        <w:rPr>
          <w:rFonts w:ascii="Times New Roman" w:hAnsi="Times New Roman"/>
          <w:b/>
          <w:bCs/>
          <w:color w:val="000000"/>
          <w:sz w:val="24"/>
        </w:rPr>
        <w:t>„</w:t>
      </w:r>
      <w:r>
        <w:rPr>
          <w:rFonts w:ascii="Times New Roman" w:hAnsi="Times New Roman"/>
          <w:b/>
          <w:bCs/>
          <w:color w:val="000000"/>
          <w:sz w:val="24"/>
        </w:rPr>
        <w:t>Tři minuty do soudného dne</w:t>
      </w:r>
      <w:r w:rsidR="001D4580">
        <w:rPr>
          <w:rFonts w:ascii="Times New Roman" w:hAnsi="Times New Roman"/>
          <w:b/>
          <w:bCs/>
          <w:color w:val="000000"/>
          <w:sz w:val="24"/>
        </w:rPr>
        <w:t>“</w:t>
      </w:r>
      <w:r>
        <w:rPr>
          <w:rFonts w:ascii="Times New Roman" w:hAnsi="Times New Roman"/>
          <w:b/>
          <w:bCs/>
          <w:color w:val="000000"/>
          <w:sz w:val="24"/>
        </w:rPr>
        <w:t xml:space="preserve"> odhaluje reálný příběh jedné z největších špionážních kauz 20. století a nechá čtenáře nahlédnout do procesu vyšetřování, které odstartovalo nepatrné zachvění cigarety.</w:t>
      </w:r>
    </w:p>
    <w:p w:rsidR="000D1921" w:rsidRDefault="000D1921" w:rsidP="000D1921">
      <w:pPr>
        <w:jc w:val="both"/>
        <w:rPr>
          <w:rFonts w:ascii="Times New Roman" w:hAnsi="Times New Roman"/>
          <w:bCs/>
          <w:color w:val="000000"/>
          <w:sz w:val="24"/>
        </w:rPr>
      </w:pPr>
    </w:p>
    <w:p w:rsidR="00DF21E4" w:rsidRDefault="000D1921" w:rsidP="001D4580">
      <w:pPr>
        <w:jc w:val="both"/>
        <w:rPr>
          <w:rFonts w:ascii="Times New Roman" w:hAnsi="Times New Roman"/>
          <w:color w:val="000000"/>
          <w:sz w:val="24"/>
          <w:szCs w:val="24"/>
        </w:rPr>
      </w:pPr>
      <w:r>
        <w:rPr>
          <w:noProof/>
        </w:rPr>
        <w:drawing>
          <wp:anchor distT="0" distB="0" distL="114300" distR="114300" simplePos="0" relativeHeight="251659264" behindDoc="0" locked="0" layoutInCell="1" allowOverlap="1">
            <wp:simplePos x="0" y="0"/>
            <wp:positionH relativeFrom="margin">
              <wp:align>left</wp:align>
            </wp:positionH>
            <wp:positionV relativeFrom="margin">
              <wp:posOffset>1943100</wp:posOffset>
            </wp:positionV>
            <wp:extent cx="2171700" cy="3076575"/>
            <wp:effectExtent l="0" t="0" r="0" b="9525"/>
            <wp:wrapSquare wrapText="bothSides"/>
            <wp:docPr id="5" name="obrázek 2" descr="Tri minuty do soudneho d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 minuty do soudneho d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307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580" w:rsidRPr="001D4580">
        <w:rPr>
          <w:rFonts w:ascii="Times New Roman" w:hAnsi="Times New Roman"/>
          <w:color w:val="000000"/>
          <w:sz w:val="24"/>
          <w:szCs w:val="24"/>
        </w:rPr>
        <w:t>Skutečný příběh dvou výjimečných mužů, připomínající hru kočky s myší, se odehrává v posledních dnech studené války. Je šokující výpovědí o tom, jak Americe a celému západnímu světu reálně hrozilo naprosté zničení kvůli rozsáhlému úniku tajných válečných plánů a strategických informací o jaderných zbraních.</w:t>
      </w:r>
      <w:r w:rsidR="00DF21E4">
        <w:rPr>
          <w:rFonts w:ascii="Times New Roman" w:hAnsi="Times New Roman"/>
          <w:color w:val="000000"/>
          <w:sz w:val="24"/>
          <w:szCs w:val="24"/>
        </w:rPr>
        <w:t xml:space="preserve"> </w:t>
      </w:r>
      <w:r w:rsidR="00CD7BDA">
        <w:rPr>
          <w:rFonts w:ascii="Times New Roman" w:hAnsi="Times New Roman"/>
          <w:color w:val="000000"/>
          <w:sz w:val="24"/>
          <w:szCs w:val="24"/>
        </w:rPr>
        <w:t>Příběh rozehrává úvahy o tom, jaká</w:t>
      </w:r>
      <w:r w:rsidR="00CD7BDA" w:rsidRPr="00DF21E4">
        <w:rPr>
          <w:rFonts w:ascii="Times New Roman" w:hAnsi="Times New Roman"/>
          <w:color w:val="000000"/>
          <w:sz w:val="24"/>
          <w:szCs w:val="24"/>
        </w:rPr>
        <w:t xml:space="preserve"> rizika mohou i dnes hrozit p</w:t>
      </w:r>
      <w:r w:rsidR="00CD7BDA" w:rsidRPr="00DF21E4">
        <w:rPr>
          <w:rFonts w:ascii="Times New Roman" w:hAnsi="Times New Roman" w:hint="eastAsia"/>
          <w:color w:val="000000"/>
          <w:sz w:val="24"/>
          <w:szCs w:val="24"/>
        </w:rPr>
        <w:t>ř</w:t>
      </w:r>
      <w:r w:rsidR="00CD7BDA" w:rsidRPr="00DF21E4">
        <w:rPr>
          <w:rFonts w:ascii="Times New Roman" w:hAnsi="Times New Roman"/>
          <w:color w:val="000000"/>
          <w:sz w:val="24"/>
          <w:szCs w:val="24"/>
        </w:rPr>
        <w:t>i vyzrazení t</w:t>
      </w:r>
      <w:r w:rsidR="00CD7BDA" w:rsidRPr="00DF21E4">
        <w:rPr>
          <w:rFonts w:ascii="Times New Roman" w:hAnsi="Times New Roman" w:hint="eastAsia"/>
          <w:color w:val="000000"/>
          <w:sz w:val="24"/>
          <w:szCs w:val="24"/>
        </w:rPr>
        <w:t>ě</w:t>
      </w:r>
      <w:r w:rsidR="00CD7BDA" w:rsidRPr="00DF21E4">
        <w:rPr>
          <w:rFonts w:ascii="Times New Roman" w:hAnsi="Times New Roman"/>
          <w:color w:val="000000"/>
          <w:sz w:val="24"/>
          <w:szCs w:val="24"/>
        </w:rPr>
        <w:t>ch nejcitliv</w:t>
      </w:r>
      <w:r w:rsidR="00CD7BDA" w:rsidRPr="00DF21E4">
        <w:rPr>
          <w:rFonts w:ascii="Times New Roman" w:hAnsi="Times New Roman" w:hint="eastAsia"/>
          <w:color w:val="000000"/>
          <w:sz w:val="24"/>
          <w:szCs w:val="24"/>
        </w:rPr>
        <w:t>ě</w:t>
      </w:r>
      <w:r w:rsidR="00CD7BDA" w:rsidRPr="00DF21E4">
        <w:rPr>
          <w:rFonts w:ascii="Times New Roman" w:hAnsi="Times New Roman"/>
          <w:color w:val="000000"/>
          <w:sz w:val="24"/>
          <w:szCs w:val="24"/>
        </w:rPr>
        <w:t>jších státních tajemství.</w:t>
      </w:r>
    </w:p>
    <w:p w:rsidR="00DF21E4" w:rsidRDefault="00DF21E4" w:rsidP="001D4580">
      <w:pPr>
        <w:jc w:val="both"/>
        <w:rPr>
          <w:rFonts w:ascii="Times New Roman" w:hAnsi="Times New Roman"/>
          <w:color w:val="000000"/>
          <w:sz w:val="24"/>
          <w:szCs w:val="24"/>
        </w:rPr>
      </w:pPr>
    </w:p>
    <w:p w:rsidR="00CD7BDA" w:rsidRDefault="00CD7BDA" w:rsidP="001D4580">
      <w:pPr>
        <w:jc w:val="both"/>
        <w:rPr>
          <w:rFonts w:ascii="Times New Roman" w:hAnsi="Times New Roman"/>
          <w:color w:val="000000"/>
          <w:sz w:val="24"/>
          <w:szCs w:val="24"/>
        </w:rPr>
      </w:pPr>
      <w:r>
        <w:rPr>
          <w:rFonts w:ascii="Times New Roman" w:hAnsi="Times New Roman"/>
          <w:color w:val="000000"/>
          <w:sz w:val="24"/>
          <w:szCs w:val="24"/>
        </w:rPr>
        <w:t>„</w:t>
      </w:r>
      <w:r w:rsidRPr="00CD7BDA">
        <w:rPr>
          <w:rFonts w:ascii="Times New Roman" w:hAnsi="Times New Roman"/>
          <w:i/>
          <w:color w:val="000000"/>
          <w:sz w:val="24"/>
          <w:szCs w:val="24"/>
        </w:rPr>
        <w:t>Jsou to mé vzpomínky, reálné vyšet</w:t>
      </w:r>
      <w:r w:rsidRPr="00CD7BDA">
        <w:rPr>
          <w:rFonts w:ascii="Times New Roman" w:hAnsi="Times New Roman" w:hint="eastAsia"/>
          <w:i/>
          <w:color w:val="000000"/>
          <w:sz w:val="24"/>
          <w:szCs w:val="24"/>
        </w:rPr>
        <w:t>ř</w:t>
      </w:r>
      <w:r>
        <w:rPr>
          <w:rFonts w:ascii="Times New Roman" w:hAnsi="Times New Roman"/>
          <w:i/>
          <w:color w:val="000000"/>
          <w:sz w:val="24"/>
          <w:szCs w:val="24"/>
        </w:rPr>
        <w:t>ování a reálná hrozba. Kniha bude z</w:t>
      </w:r>
      <w:r w:rsidRPr="00CD7BDA">
        <w:rPr>
          <w:rFonts w:ascii="Times New Roman" w:hAnsi="Times New Roman"/>
          <w:i/>
          <w:color w:val="000000"/>
          <w:sz w:val="24"/>
          <w:szCs w:val="24"/>
        </w:rPr>
        <w:t>ajímat bude všechny p</w:t>
      </w:r>
      <w:r w:rsidRPr="00CD7BDA">
        <w:rPr>
          <w:rFonts w:ascii="Times New Roman" w:hAnsi="Times New Roman" w:hint="eastAsia"/>
          <w:i/>
          <w:color w:val="000000"/>
          <w:sz w:val="24"/>
          <w:szCs w:val="24"/>
        </w:rPr>
        <w:t>ř</w:t>
      </w:r>
      <w:r w:rsidRPr="00CD7BDA">
        <w:rPr>
          <w:rFonts w:ascii="Times New Roman" w:hAnsi="Times New Roman"/>
          <w:i/>
          <w:color w:val="000000"/>
          <w:sz w:val="24"/>
          <w:szCs w:val="24"/>
        </w:rPr>
        <w:t xml:space="preserve">emýšlivé </w:t>
      </w:r>
      <w:r w:rsidRPr="00CD7BDA">
        <w:rPr>
          <w:rFonts w:ascii="Times New Roman" w:hAnsi="Times New Roman" w:hint="eastAsia"/>
          <w:i/>
          <w:color w:val="000000"/>
          <w:sz w:val="24"/>
          <w:szCs w:val="24"/>
        </w:rPr>
        <w:t>č</w:t>
      </w:r>
      <w:r w:rsidRPr="00CD7BDA">
        <w:rPr>
          <w:rFonts w:ascii="Times New Roman" w:hAnsi="Times New Roman"/>
          <w:i/>
          <w:color w:val="000000"/>
          <w:sz w:val="24"/>
          <w:szCs w:val="24"/>
        </w:rPr>
        <w:t>tená</w:t>
      </w:r>
      <w:r w:rsidRPr="00CD7BDA">
        <w:rPr>
          <w:rFonts w:ascii="Times New Roman" w:hAnsi="Times New Roman" w:hint="eastAsia"/>
          <w:i/>
          <w:color w:val="000000"/>
          <w:sz w:val="24"/>
          <w:szCs w:val="24"/>
        </w:rPr>
        <w:t>ř</w:t>
      </w:r>
      <w:r w:rsidRPr="00CD7BDA">
        <w:rPr>
          <w:rFonts w:ascii="Times New Roman" w:hAnsi="Times New Roman"/>
          <w:i/>
          <w:color w:val="000000"/>
          <w:sz w:val="24"/>
          <w:szCs w:val="24"/>
        </w:rPr>
        <w:t>e, p</w:t>
      </w:r>
      <w:r w:rsidRPr="00CD7BDA">
        <w:rPr>
          <w:rFonts w:ascii="Times New Roman" w:hAnsi="Times New Roman" w:hint="eastAsia"/>
          <w:i/>
          <w:color w:val="000000"/>
          <w:sz w:val="24"/>
          <w:szCs w:val="24"/>
        </w:rPr>
        <w:t>ří</w:t>
      </w:r>
      <w:r w:rsidRPr="00CD7BDA">
        <w:rPr>
          <w:rFonts w:ascii="Times New Roman" w:hAnsi="Times New Roman"/>
          <w:i/>
          <w:color w:val="000000"/>
          <w:sz w:val="24"/>
          <w:szCs w:val="24"/>
        </w:rPr>
        <w:t>znivce literatury faktu i fanoušky šachových her, protože ob</w:t>
      </w:r>
      <w:r w:rsidRPr="00CD7BDA">
        <w:rPr>
          <w:rFonts w:ascii="Times New Roman" w:hAnsi="Times New Roman" w:hint="eastAsia"/>
          <w:i/>
          <w:color w:val="000000"/>
          <w:sz w:val="24"/>
          <w:szCs w:val="24"/>
        </w:rPr>
        <w:t>č</w:t>
      </w:r>
      <w:r w:rsidRPr="00CD7BDA">
        <w:rPr>
          <w:rFonts w:ascii="Times New Roman" w:hAnsi="Times New Roman"/>
          <w:i/>
          <w:color w:val="000000"/>
          <w:sz w:val="24"/>
          <w:szCs w:val="24"/>
        </w:rPr>
        <w:t>as to celé opravdu p</w:t>
      </w:r>
      <w:r w:rsidRPr="00CD7BDA">
        <w:rPr>
          <w:rFonts w:ascii="Times New Roman" w:hAnsi="Times New Roman" w:hint="eastAsia"/>
          <w:i/>
          <w:color w:val="000000"/>
          <w:sz w:val="24"/>
          <w:szCs w:val="24"/>
        </w:rPr>
        <w:t>ů</w:t>
      </w:r>
      <w:r w:rsidRPr="00CD7BDA">
        <w:rPr>
          <w:rFonts w:ascii="Times New Roman" w:hAnsi="Times New Roman"/>
          <w:i/>
          <w:color w:val="000000"/>
          <w:sz w:val="24"/>
          <w:szCs w:val="24"/>
        </w:rPr>
        <w:t>sobilo jako podez</w:t>
      </w:r>
      <w:r w:rsidRPr="00CD7BDA">
        <w:rPr>
          <w:rFonts w:ascii="Times New Roman" w:hAnsi="Times New Roman" w:hint="eastAsia"/>
          <w:i/>
          <w:color w:val="000000"/>
          <w:sz w:val="24"/>
          <w:szCs w:val="24"/>
        </w:rPr>
        <w:t>ř</w:t>
      </w:r>
      <w:r w:rsidRPr="00CD7BDA">
        <w:rPr>
          <w:rFonts w:ascii="Times New Roman" w:hAnsi="Times New Roman"/>
          <w:i/>
          <w:color w:val="000000"/>
          <w:sz w:val="24"/>
          <w:szCs w:val="24"/>
        </w:rPr>
        <w:t>ele rozehraná partie. A možná si p</w:t>
      </w:r>
      <w:r w:rsidRPr="00CD7BDA">
        <w:rPr>
          <w:rFonts w:ascii="Times New Roman" w:hAnsi="Times New Roman" w:hint="eastAsia"/>
          <w:i/>
          <w:color w:val="000000"/>
          <w:sz w:val="24"/>
          <w:szCs w:val="24"/>
        </w:rPr>
        <w:t>ř</w:t>
      </w:r>
      <w:r w:rsidRPr="00CD7BDA">
        <w:rPr>
          <w:rFonts w:ascii="Times New Roman" w:hAnsi="Times New Roman"/>
          <w:i/>
          <w:color w:val="000000"/>
          <w:sz w:val="24"/>
          <w:szCs w:val="24"/>
        </w:rPr>
        <w:t>i p</w:t>
      </w:r>
      <w:r w:rsidRPr="00CD7BDA">
        <w:rPr>
          <w:rFonts w:ascii="Times New Roman" w:hAnsi="Times New Roman" w:hint="eastAsia"/>
          <w:i/>
          <w:color w:val="000000"/>
          <w:sz w:val="24"/>
          <w:szCs w:val="24"/>
        </w:rPr>
        <w:t>ř</w:t>
      </w:r>
      <w:r w:rsidRPr="00CD7BDA">
        <w:rPr>
          <w:rFonts w:ascii="Times New Roman" w:hAnsi="Times New Roman"/>
          <w:i/>
          <w:color w:val="000000"/>
          <w:sz w:val="24"/>
          <w:szCs w:val="24"/>
        </w:rPr>
        <w:t>e</w:t>
      </w:r>
      <w:r w:rsidRPr="00CD7BDA">
        <w:rPr>
          <w:rFonts w:ascii="Times New Roman" w:hAnsi="Times New Roman" w:hint="eastAsia"/>
          <w:i/>
          <w:color w:val="000000"/>
          <w:sz w:val="24"/>
          <w:szCs w:val="24"/>
        </w:rPr>
        <w:t>č</w:t>
      </w:r>
      <w:r w:rsidRPr="00CD7BDA">
        <w:rPr>
          <w:rFonts w:ascii="Times New Roman" w:hAnsi="Times New Roman"/>
          <w:i/>
          <w:color w:val="000000"/>
          <w:sz w:val="24"/>
          <w:szCs w:val="24"/>
        </w:rPr>
        <w:t xml:space="preserve">tení poslední kapitoly </w:t>
      </w:r>
      <w:r w:rsidRPr="00CD7BDA">
        <w:rPr>
          <w:rFonts w:ascii="Times New Roman" w:hAnsi="Times New Roman" w:hint="eastAsia"/>
          <w:i/>
          <w:color w:val="000000"/>
          <w:sz w:val="24"/>
          <w:szCs w:val="24"/>
        </w:rPr>
        <w:t>ř</w:t>
      </w:r>
      <w:r w:rsidRPr="00CD7BDA">
        <w:rPr>
          <w:rFonts w:ascii="Times New Roman" w:hAnsi="Times New Roman"/>
          <w:i/>
          <w:color w:val="000000"/>
          <w:sz w:val="24"/>
          <w:szCs w:val="24"/>
        </w:rPr>
        <w:t>eknete: páni, jak málo sta</w:t>
      </w:r>
      <w:r w:rsidRPr="00CD7BDA">
        <w:rPr>
          <w:rFonts w:ascii="Times New Roman" w:hAnsi="Times New Roman" w:hint="eastAsia"/>
          <w:i/>
          <w:color w:val="000000"/>
          <w:sz w:val="24"/>
          <w:szCs w:val="24"/>
        </w:rPr>
        <w:t>č</w:t>
      </w:r>
      <w:r w:rsidRPr="00CD7BDA">
        <w:rPr>
          <w:rFonts w:ascii="Times New Roman" w:hAnsi="Times New Roman"/>
          <w:i/>
          <w:color w:val="000000"/>
          <w:sz w:val="24"/>
          <w:szCs w:val="24"/>
        </w:rPr>
        <w:t>ilo a sv</w:t>
      </w:r>
      <w:r w:rsidRPr="00CD7BDA">
        <w:rPr>
          <w:rFonts w:ascii="Times New Roman" w:hAnsi="Times New Roman" w:hint="eastAsia"/>
          <w:i/>
          <w:color w:val="000000"/>
          <w:sz w:val="24"/>
          <w:szCs w:val="24"/>
        </w:rPr>
        <w:t>ě</w:t>
      </w:r>
      <w:r w:rsidRPr="00CD7BDA">
        <w:rPr>
          <w:rFonts w:ascii="Times New Roman" w:hAnsi="Times New Roman"/>
          <w:i/>
          <w:color w:val="000000"/>
          <w:sz w:val="24"/>
          <w:szCs w:val="24"/>
        </w:rPr>
        <w:t>t mohl vypadat docela jinak,</w:t>
      </w:r>
      <w:r>
        <w:rPr>
          <w:rFonts w:ascii="Times New Roman" w:hAnsi="Times New Roman"/>
          <w:color w:val="000000"/>
          <w:sz w:val="24"/>
          <w:szCs w:val="24"/>
        </w:rPr>
        <w:t>“ říká ke své knize autor Joe Navarro.</w:t>
      </w:r>
    </w:p>
    <w:p w:rsidR="00DF21E4" w:rsidRDefault="00DF21E4" w:rsidP="001D4580">
      <w:pPr>
        <w:jc w:val="both"/>
        <w:rPr>
          <w:rFonts w:ascii="Times New Roman" w:hAnsi="Times New Roman"/>
          <w:color w:val="000000"/>
          <w:sz w:val="24"/>
          <w:szCs w:val="24"/>
        </w:rPr>
      </w:pPr>
    </w:p>
    <w:p w:rsidR="00DF21E4" w:rsidRDefault="00CD7BDA" w:rsidP="00CD7BDA">
      <w:pPr>
        <w:jc w:val="both"/>
        <w:rPr>
          <w:rFonts w:ascii="Times New Roman" w:hAnsi="Times New Roman"/>
          <w:color w:val="000000"/>
          <w:sz w:val="24"/>
          <w:szCs w:val="24"/>
        </w:rPr>
      </w:pPr>
      <w:r>
        <w:rPr>
          <w:rFonts w:ascii="Times New Roman" w:hAnsi="Times New Roman"/>
          <w:color w:val="000000"/>
          <w:sz w:val="24"/>
          <w:szCs w:val="24"/>
        </w:rPr>
        <w:t xml:space="preserve">Filmová práva ke knize zakoupila produkční společnost George Clooneyho, brzo bychom se tedy měli dočkat i filmového zpracování. </w:t>
      </w:r>
      <w:r w:rsidR="00DF21E4" w:rsidRPr="00DF21E4">
        <w:rPr>
          <w:rFonts w:ascii="Times New Roman" w:hAnsi="Times New Roman"/>
          <w:color w:val="000000"/>
          <w:sz w:val="24"/>
          <w:szCs w:val="24"/>
        </w:rPr>
        <w:t xml:space="preserve"> </w:t>
      </w:r>
    </w:p>
    <w:p w:rsidR="00CD7BDA" w:rsidRDefault="00CD7BDA" w:rsidP="000D1921">
      <w:pPr>
        <w:jc w:val="both"/>
        <w:rPr>
          <w:rFonts w:ascii="Times New Roman" w:hAnsi="Times New Roman"/>
          <w:b/>
          <w:bCs/>
          <w:color w:val="000000"/>
          <w:sz w:val="24"/>
        </w:rPr>
      </w:pPr>
    </w:p>
    <w:p w:rsidR="000D1921" w:rsidRPr="00CD7BDA" w:rsidRDefault="000D1921" w:rsidP="000D1921">
      <w:pPr>
        <w:jc w:val="both"/>
        <w:rPr>
          <w:rFonts w:ascii="Times New Roman" w:hAnsi="Times New Roman"/>
          <w:bCs/>
          <w:color w:val="000000"/>
          <w:sz w:val="24"/>
        </w:rPr>
      </w:pPr>
      <w:r>
        <w:rPr>
          <w:rFonts w:ascii="Times New Roman" w:hAnsi="Times New Roman"/>
          <w:b/>
          <w:bCs/>
          <w:color w:val="000000"/>
          <w:sz w:val="24"/>
        </w:rPr>
        <w:t>Tři minuty do soudného dne</w:t>
      </w:r>
    </w:p>
    <w:p w:rsidR="000D1921" w:rsidRDefault="000D1921" w:rsidP="000D1921">
      <w:pPr>
        <w:jc w:val="both"/>
        <w:rPr>
          <w:rFonts w:ascii="Times New Roman" w:hAnsi="Times New Roman"/>
          <w:bCs/>
          <w:i/>
          <w:color w:val="000000"/>
          <w:sz w:val="24"/>
        </w:rPr>
      </w:pPr>
      <w:r>
        <w:rPr>
          <w:rFonts w:ascii="Times New Roman" w:hAnsi="Times New Roman"/>
          <w:bCs/>
          <w:i/>
          <w:color w:val="000000"/>
          <w:sz w:val="24"/>
        </w:rPr>
        <w:t>Joe Navarro</w:t>
      </w:r>
    </w:p>
    <w:p w:rsidR="000D1921" w:rsidRDefault="000D1921" w:rsidP="000D1921">
      <w:pPr>
        <w:jc w:val="both"/>
        <w:rPr>
          <w:rFonts w:ascii="Times New Roman" w:hAnsi="Times New Roman"/>
          <w:bCs/>
          <w:color w:val="000000"/>
          <w:sz w:val="24"/>
        </w:rPr>
      </w:pPr>
      <w:r w:rsidRPr="00C97190">
        <w:rPr>
          <w:rFonts w:ascii="Times New Roman" w:hAnsi="Times New Roman"/>
          <w:bCs/>
          <w:color w:val="000000"/>
          <w:sz w:val="24"/>
        </w:rPr>
        <w:t xml:space="preserve">Grada, </w:t>
      </w:r>
      <w:r>
        <w:rPr>
          <w:rFonts w:ascii="Times New Roman" w:hAnsi="Times New Roman"/>
          <w:bCs/>
          <w:color w:val="000000"/>
          <w:sz w:val="24"/>
        </w:rPr>
        <w:t>360</w:t>
      </w:r>
      <w:r w:rsidRPr="00C97190">
        <w:rPr>
          <w:rFonts w:ascii="Times New Roman" w:hAnsi="Times New Roman"/>
          <w:bCs/>
          <w:color w:val="000000"/>
          <w:sz w:val="24"/>
        </w:rPr>
        <w:t xml:space="preserve"> stran, </w:t>
      </w:r>
      <w:r>
        <w:rPr>
          <w:rFonts w:ascii="Times New Roman" w:hAnsi="Times New Roman"/>
          <w:bCs/>
          <w:color w:val="000000"/>
          <w:sz w:val="24"/>
        </w:rPr>
        <w:t>349</w:t>
      </w:r>
      <w:r w:rsidRPr="00C97190">
        <w:rPr>
          <w:rFonts w:ascii="Times New Roman" w:hAnsi="Times New Roman"/>
          <w:bCs/>
          <w:color w:val="000000"/>
          <w:sz w:val="24"/>
        </w:rPr>
        <w:t xml:space="preserve"> Kč</w:t>
      </w:r>
    </w:p>
    <w:p w:rsidR="000D1921" w:rsidRDefault="000D1921" w:rsidP="000D1921">
      <w:pPr>
        <w:jc w:val="both"/>
        <w:rPr>
          <w:rFonts w:ascii="Times New Roman" w:hAnsi="Times New Roman"/>
          <w:bCs/>
          <w:color w:val="000000"/>
          <w:sz w:val="24"/>
        </w:rPr>
      </w:pPr>
    </w:p>
    <w:p w:rsidR="000D1921" w:rsidRPr="0039288F" w:rsidRDefault="000D1921" w:rsidP="000D1921">
      <w:pPr>
        <w:jc w:val="both"/>
        <w:rPr>
          <w:rFonts w:ascii="Times New Roman" w:hAnsi="Times New Roman"/>
          <w:bCs/>
          <w:i/>
          <w:color w:val="000000"/>
          <w:sz w:val="24"/>
        </w:rPr>
      </w:pPr>
      <w:r w:rsidRPr="0039288F">
        <w:rPr>
          <w:rFonts w:ascii="Times New Roman" w:hAnsi="Times New Roman"/>
          <w:bCs/>
          <w:i/>
          <w:color w:val="000000"/>
          <w:sz w:val="24"/>
        </w:rPr>
        <w:t>Kniha vychází 2</w:t>
      </w:r>
      <w:r w:rsidR="001D4580">
        <w:rPr>
          <w:rFonts w:ascii="Times New Roman" w:hAnsi="Times New Roman"/>
          <w:bCs/>
          <w:i/>
          <w:color w:val="000000"/>
          <w:sz w:val="24"/>
        </w:rPr>
        <w:t>7</w:t>
      </w:r>
      <w:r w:rsidRPr="0039288F">
        <w:rPr>
          <w:rFonts w:ascii="Times New Roman" w:hAnsi="Times New Roman"/>
          <w:bCs/>
          <w:i/>
          <w:color w:val="000000"/>
          <w:sz w:val="24"/>
        </w:rPr>
        <w:t>. září 2017</w:t>
      </w:r>
    </w:p>
    <w:p w:rsidR="001D4580" w:rsidRDefault="001D4580" w:rsidP="000D1921">
      <w:pPr>
        <w:jc w:val="both"/>
        <w:rPr>
          <w:rFonts w:ascii="Times New Roman" w:hAnsi="Times New Roman"/>
          <w:bCs/>
          <w:color w:val="000000"/>
          <w:sz w:val="24"/>
        </w:rPr>
      </w:pPr>
    </w:p>
    <w:p w:rsidR="001D4580" w:rsidRDefault="001D4580" w:rsidP="000D1921">
      <w:pPr>
        <w:jc w:val="both"/>
        <w:rPr>
          <w:rFonts w:ascii="Times New Roman" w:hAnsi="Times New Roman"/>
          <w:bCs/>
          <w:color w:val="000000"/>
          <w:sz w:val="24"/>
        </w:rPr>
      </w:pPr>
    </w:p>
    <w:p w:rsidR="001D4580" w:rsidRDefault="001D4580" w:rsidP="000D1921">
      <w:pPr>
        <w:jc w:val="both"/>
        <w:rPr>
          <w:rFonts w:ascii="Times New Roman" w:hAnsi="Times New Roman"/>
          <w:b/>
          <w:bCs/>
          <w:color w:val="000000"/>
          <w:sz w:val="24"/>
          <w:u w:val="single"/>
        </w:rPr>
      </w:pPr>
      <w:r w:rsidRPr="001D4580">
        <w:rPr>
          <w:rFonts w:ascii="Times New Roman" w:hAnsi="Times New Roman"/>
          <w:b/>
          <w:bCs/>
          <w:color w:val="000000"/>
          <w:sz w:val="24"/>
          <w:u w:val="single"/>
        </w:rPr>
        <w:t>O autorovi</w:t>
      </w:r>
    </w:p>
    <w:p w:rsidR="00CD7BDA" w:rsidRPr="001D4580" w:rsidRDefault="00CD7BDA" w:rsidP="000D1921">
      <w:pPr>
        <w:jc w:val="both"/>
        <w:rPr>
          <w:rFonts w:ascii="Times New Roman" w:hAnsi="Times New Roman"/>
          <w:b/>
          <w:bCs/>
          <w:color w:val="000000"/>
          <w:sz w:val="24"/>
          <w:u w:val="single"/>
        </w:rPr>
      </w:pPr>
    </w:p>
    <w:p w:rsidR="001D4580" w:rsidRPr="00347342" w:rsidRDefault="001D4580" w:rsidP="000D1921">
      <w:pPr>
        <w:jc w:val="both"/>
        <w:rPr>
          <w:rFonts w:ascii="Times New Roman" w:hAnsi="Times New Roman"/>
          <w:bCs/>
          <w:color w:val="000000"/>
          <w:sz w:val="24"/>
        </w:rPr>
      </w:pPr>
      <w:r>
        <w:rPr>
          <w:rFonts w:ascii="Times New Roman" w:hAnsi="Times New Roman"/>
          <w:bCs/>
          <w:color w:val="000000"/>
          <w:sz w:val="24"/>
        </w:rPr>
        <w:t xml:space="preserve">Joe Navarro působil dvacet pět let v FBI jako zvláštní agent se zaměřením na kontrarozvědnou činnost. Zároveň byl zakládajícím členem elitního programu behaviorální analýzy, vedeného divizí FBI pro národní bezpečnost. Tento program se zabýval studiem chování špionů, teroristů a zločinců. Po svém odchodu od FBI se Navarro začal věnovat přednáškám a psaní publikací na téma lidského chování. Mimo jiné je autorem mezinárodního bestselleru „Jak prokouknout druhé lidi“. Celosvětový zájem médií a veřejnosti si získala také jeho kniha </w:t>
      </w:r>
      <w:r w:rsidR="00287EDD">
        <w:rPr>
          <w:rFonts w:ascii="Times New Roman" w:hAnsi="Times New Roman"/>
          <w:bCs/>
          <w:color w:val="000000"/>
          <w:sz w:val="24"/>
        </w:rPr>
        <w:t>„</w:t>
      </w:r>
      <w:r>
        <w:rPr>
          <w:rFonts w:ascii="Times New Roman" w:hAnsi="Times New Roman"/>
          <w:bCs/>
          <w:color w:val="000000"/>
          <w:sz w:val="24"/>
        </w:rPr>
        <w:t>Nebezpečné osobnosti</w:t>
      </w:r>
      <w:r w:rsidR="00287EDD">
        <w:rPr>
          <w:rFonts w:ascii="Times New Roman" w:hAnsi="Times New Roman"/>
          <w:bCs/>
          <w:color w:val="000000"/>
          <w:sz w:val="24"/>
        </w:rPr>
        <w:t>“</w:t>
      </w:r>
      <w:r>
        <w:rPr>
          <w:rFonts w:ascii="Times New Roman" w:hAnsi="Times New Roman"/>
          <w:bCs/>
          <w:color w:val="000000"/>
          <w:sz w:val="24"/>
        </w:rPr>
        <w:t xml:space="preserve">. </w:t>
      </w:r>
    </w:p>
    <w:p w:rsidR="000D1921" w:rsidRPr="00E140F4" w:rsidRDefault="000D1921" w:rsidP="000D1921">
      <w:pPr>
        <w:jc w:val="both"/>
        <w:rPr>
          <w:rFonts w:ascii="Times New Roman" w:hAnsi="Times New Roman"/>
          <w:bCs/>
          <w:color w:val="000000"/>
          <w:sz w:val="24"/>
        </w:rPr>
      </w:pPr>
      <w:r w:rsidRPr="00347342">
        <w:rPr>
          <w:rFonts w:ascii="Times New Roman" w:hAnsi="Times New Roman"/>
          <w:bCs/>
          <w:color w:val="000000"/>
          <w:sz w:val="24"/>
        </w:rPr>
        <w:lastRenderedPageBreak/>
        <w:t xml:space="preserve"> </w:t>
      </w:r>
    </w:p>
    <w:p w:rsidR="000D1921" w:rsidRDefault="00287EDD" w:rsidP="00287EDD">
      <w:pPr>
        <w:rPr>
          <w:rFonts w:ascii="Times New Roman" w:hAnsi="Times New Roman"/>
          <w:color w:val="000000"/>
          <w:sz w:val="24"/>
          <w:szCs w:val="24"/>
          <w:u w:val="single"/>
        </w:rPr>
      </w:pPr>
      <w:r>
        <w:rPr>
          <w:rFonts w:ascii="Times New Roman" w:hAnsi="Times New Roman"/>
          <w:color w:val="000000"/>
          <w:sz w:val="24"/>
          <w:szCs w:val="24"/>
          <w:u w:val="single"/>
        </w:rPr>
        <w:t>Dostupné pro média:</w:t>
      </w:r>
    </w:p>
    <w:p w:rsidR="00287EDD" w:rsidRDefault="00287EDD" w:rsidP="00287EDD">
      <w:pPr>
        <w:pStyle w:val="Odstavecseseznamem"/>
        <w:numPr>
          <w:ilvl w:val="0"/>
          <w:numId w:val="1"/>
        </w:numPr>
        <w:rPr>
          <w:rFonts w:ascii="Times New Roman" w:hAnsi="Times New Roman"/>
          <w:color w:val="000000"/>
          <w:sz w:val="24"/>
          <w:szCs w:val="24"/>
        </w:rPr>
      </w:pPr>
      <w:r w:rsidRPr="00287EDD">
        <w:rPr>
          <w:rFonts w:ascii="Times New Roman" w:hAnsi="Times New Roman"/>
          <w:color w:val="000000"/>
          <w:sz w:val="24"/>
          <w:szCs w:val="24"/>
        </w:rPr>
        <w:t>Rozhovor s</w:t>
      </w:r>
      <w:r>
        <w:rPr>
          <w:rFonts w:ascii="Times New Roman" w:hAnsi="Times New Roman"/>
          <w:color w:val="000000"/>
          <w:sz w:val="24"/>
          <w:szCs w:val="24"/>
        </w:rPr>
        <w:t> </w:t>
      </w:r>
      <w:r w:rsidRPr="00287EDD">
        <w:rPr>
          <w:rFonts w:ascii="Times New Roman" w:hAnsi="Times New Roman"/>
          <w:color w:val="000000"/>
          <w:sz w:val="24"/>
          <w:szCs w:val="24"/>
        </w:rPr>
        <w:t>autorem</w:t>
      </w:r>
    </w:p>
    <w:p w:rsidR="00287EDD" w:rsidRDefault="00287EDD" w:rsidP="00287EDD">
      <w:pPr>
        <w:pStyle w:val="Odstavecseseznamem"/>
        <w:numPr>
          <w:ilvl w:val="0"/>
          <w:numId w:val="1"/>
        </w:numPr>
        <w:rPr>
          <w:rFonts w:ascii="Times New Roman" w:hAnsi="Times New Roman"/>
          <w:color w:val="000000"/>
          <w:sz w:val="24"/>
          <w:szCs w:val="24"/>
        </w:rPr>
      </w:pPr>
      <w:r>
        <w:rPr>
          <w:rFonts w:ascii="Times New Roman" w:hAnsi="Times New Roman"/>
          <w:color w:val="000000"/>
          <w:sz w:val="24"/>
          <w:szCs w:val="24"/>
        </w:rPr>
        <w:t>Recenzní výtisky</w:t>
      </w:r>
    </w:p>
    <w:p w:rsidR="00287EDD" w:rsidRDefault="00287EDD" w:rsidP="00287EDD">
      <w:pPr>
        <w:pStyle w:val="Odstavecseseznamem"/>
        <w:numPr>
          <w:ilvl w:val="0"/>
          <w:numId w:val="1"/>
        </w:numPr>
        <w:rPr>
          <w:rFonts w:ascii="Times New Roman" w:hAnsi="Times New Roman"/>
          <w:color w:val="000000"/>
          <w:sz w:val="24"/>
          <w:szCs w:val="24"/>
        </w:rPr>
      </w:pPr>
      <w:r>
        <w:rPr>
          <w:rFonts w:ascii="Times New Roman" w:hAnsi="Times New Roman"/>
          <w:color w:val="000000"/>
          <w:sz w:val="24"/>
          <w:szCs w:val="24"/>
        </w:rPr>
        <w:t>Knihy do soutěže</w:t>
      </w:r>
    </w:p>
    <w:p w:rsidR="00287EDD" w:rsidRDefault="00287EDD" w:rsidP="00287EDD">
      <w:pPr>
        <w:pStyle w:val="Odstavecseseznamem"/>
        <w:numPr>
          <w:ilvl w:val="0"/>
          <w:numId w:val="1"/>
        </w:numPr>
        <w:rPr>
          <w:rFonts w:ascii="Times New Roman" w:hAnsi="Times New Roman"/>
          <w:color w:val="000000"/>
          <w:sz w:val="24"/>
          <w:szCs w:val="24"/>
        </w:rPr>
      </w:pPr>
      <w:r>
        <w:rPr>
          <w:rFonts w:ascii="Times New Roman" w:hAnsi="Times New Roman"/>
          <w:color w:val="000000"/>
          <w:sz w:val="24"/>
          <w:szCs w:val="24"/>
        </w:rPr>
        <w:t xml:space="preserve">Grafické materiály – maketa </w:t>
      </w:r>
      <w:r w:rsidR="00392D08">
        <w:rPr>
          <w:rFonts w:ascii="Times New Roman" w:hAnsi="Times New Roman"/>
          <w:color w:val="000000"/>
          <w:sz w:val="24"/>
          <w:szCs w:val="24"/>
        </w:rPr>
        <w:t>knihy</w:t>
      </w:r>
      <w:r>
        <w:rPr>
          <w:rFonts w:ascii="Times New Roman" w:hAnsi="Times New Roman"/>
          <w:color w:val="000000"/>
          <w:sz w:val="24"/>
          <w:szCs w:val="24"/>
        </w:rPr>
        <w:t xml:space="preserve"> apod.</w:t>
      </w:r>
    </w:p>
    <w:p w:rsidR="00287EDD" w:rsidRPr="00C1175F" w:rsidRDefault="001306A6" w:rsidP="00AA75AA">
      <w:pPr>
        <w:pStyle w:val="Odstavecseseznamem"/>
        <w:numPr>
          <w:ilvl w:val="0"/>
          <w:numId w:val="1"/>
        </w:numPr>
        <w:rPr>
          <w:rFonts w:ascii="Times New Roman" w:hAnsi="Times New Roman"/>
          <w:color w:val="000000"/>
          <w:sz w:val="24"/>
          <w:szCs w:val="24"/>
          <w:u w:val="single"/>
        </w:rPr>
      </w:pPr>
      <w:hyperlink r:id="rId8" w:history="1">
        <w:r w:rsidR="00287EDD" w:rsidRPr="00C1175F">
          <w:rPr>
            <w:rStyle w:val="Hypertextovodkaz"/>
            <w:rFonts w:ascii="Times New Roman" w:hAnsi="Times New Roman"/>
            <w:sz w:val="24"/>
            <w:szCs w:val="24"/>
          </w:rPr>
          <w:t>Informace k předchozím knihám</w:t>
        </w:r>
      </w:hyperlink>
      <w:r w:rsidR="00287EDD" w:rsidRPr="00C1175F">
        <w:rPr>
          <w:rFonts w:ascii="Times New Roman" w:hAnsi="Times New Roman"/>
          <w:color w:val="000000"/>
          <w:sz w:val="24"/>
          <w:szCs w:val="24"/>
        </w:rPr>
        <w:t xml:space="preserve"> </w:t>
      </w:r>
    </w:p>
    <w:p w:rsidR="00287EDD" w:rsidRDefault="00287EDD" w:rsidP="00287EDD">
      <w:pPr>
        <w:rPr>
          <w:rFonts w:ascii="Times New Roman" w:hAnsi="Times New Roman"/>
          <w:color w:val="000000"/>
          <w:sz w:val="24"/>
          <w:szCs w:val="24"/>
          <w:u w:val="single"/>
        </w:rPr>
      </w:pPr>
    </w:p>
    <w:p w:rsidR="00C1175F" w:rsidRDefault="00C1175F" w:rsidP="00287EDD">
      <w:pPr>
        <w:rPr>
          <w:rFonts w:ascii="Times New Roman" w:hAnsi="Times New Roman"/>
          <w:color w:val="000000"/>
          <w:sz w:val="24"/>
          <w:szCs w:val="24"/>
          <w:u w:val="single"/>
        </w:rPr>
      </w:pPr>
    </w:p>
    <w:p w:rsidR="000D1921" w:rsidRDefault="000D1921" w:rsidP="00287EDD">
      <w:pPr>
        <w:rPr>
          <w:rFonts w:ascii="Times New Roman" w:hAnsi="Times New Roman"/>
          <w:color w:val="000000"/>
          <w:sz w:val="24"/>
          <w:szCs w:val="24"/>
          <w:u w:val="single"/>
        </w:rPr>
      </w:pPr>
      <w:r>
        <w:rPr>
          <w:rFonts w:ascii="Times New Roman" w:hAnsi="Times New Roman"/>
          <w:color w:val="000000"/>
          <w:sz w:val="24"/>
          <w:szCs w:val="24"/>
          <w:u w:val="single"/>
        </w:rPr>
        <w:t xml:space="preserve">Pro další informace prosím kontaktujte: </w:t>
      </w:r>
    </w:p>
    <w:p w:rsidR="000D1921" w:rsidRDefault="000D1921" w:rsidP="00287EDD">
      <w:pPr>
        <w:rPr>
          <w:rFonts w:ascii="Times New Roman" w:hAnsi="Times New Roman"/>
          <w:color w:val="000000"/>
          <w:sz w:val="24"/>
          <w:szCs w:val="24"/>
        </w:rPr>
      </w:pPr>
      <w:r>
        <w:rPr>
          <w:rFonts w:ascii="Times New Roman" w:hAnsi="Times New Roman"/>
          <w:color w:val="000000"/>
          <w:sz w:val="24"/>
          <w:szCs w:val="24"/>
        </w:rPr>
        <w:t>Ivana Machoňová</w:t>
      </w:r>
    </w:p>
    <w:p w:rsidR="000D1921" w:rsidRDefault="000D1921" w:rsidP="00287EDD">
      <w:pPr>
        <w:rPr>
          <w:rFonts w:ascii="Times New Roman" w:hAnsi="Times New Roman"/>
          <w:color w:val="000000"/>
          <w:sz w:val="24"/>
          <w:szCs w:val="24"/>
        </w:rPr>
      </w:pPr>
      <w:r>
        <w:rPr>
          <w:rFonts w:ascii="Times New Roman" w:hAnsi="Times New Roman"/>
          <w:color w:val="000000"/>
          <w:sz w:val="24"/>
          <w:szCs w:val="24"/>
        </w:rPr>
        <w:t xml:space="preserve"> +420 733 616 804, </w:t>
      </w:r>
      <w:hyperlink r:id="rId9" w:history="1">
        <w:r w:rsidRPr="007A429E">
          <w:rPr>
            <w:rFonts w:ascii="Times New Roman" w:hAnsi="Times New Roman"/>
            <w:bCs/>
            <w:color w:val="000000"/>
            <w:sz w:val="24"/>
          </w:rPr>
          <w:t>machonova@grada.cz</w:t>
        </w:r>
      </w:hyperlink>
    </w:p>
    <w:p w:rsidR="000D1921" w:rsidRDefault="000D1921" w:rsidP="00287EDD">
      <w:pPr>
        <w:rPr>
          <w:rFonts w:ascii="Arial" w:hAnsi="Arial" w:cs="Arial"/>
          <w:color w:val="000000"/>
          <w:sz w:val="24"/>
          <w:szCs w:val="24"/>
        </w:rPr>
      </w:pPr>
      <w:r>
        <w:rPr>
          <w:rFonts w:ascii="Times New Roman" w:hAnsi="Times New Roman"/>
          <w:color w:val="000000"/>
          <w:sz w:val="24"/>
          <w:szCs w:val="24"/>
        </w:rPr>
        <w:t>GRADA Publishing, a.s., U Průhonu 22, Praha</w:t>
      </w:r>
      <w:r>
        <w:rPr>
          <w:rFonts w:ascii="Arial" w:hAnsi="Arial" w:cs="Arial"/>
          <w:color w:val="000000"/>
          <w:sz w:val="24"/>
          <w:szCs w:val="24"/>
        </w:rPr>
        <w:t xml:space="preserve"> 7 </w:t>
      </w:r>
    </w:p>
    <w:p w:rsidR="00523DF5" w:rsidRDefault="00523DF5" w:rsidP="00287EDD">
      <w:pPr>
        <w:rPr>
          <w:rFonts w:ascii="Arial" w:hAnsi="Arial" w:cs="Arial"/>
          <w:color w:val="000000"/>
          <w:sz w:val="24"/>
          <w:szCs w:val="24"/>
        </w:rPr>
      </w:pPr>
    </w:p>
    <w:p w:rsidR="00523DF5" w:rsidRDefault="00523DF5" w:rsidP="00523DF5">
      <w:pPr>
        <w:rPr>
          <w:rFonts w:ascii="Arial" w:hAnsi="Arial" w:cs="Arial"/>
          <w:color w:val="000000"/>
          <w:sz w:val="24"/>
          <w:szCs w:val="24"/>
        </w:rPr>
      </w:pPr>
    </w:p>
    <w:p w:rsidR="000D1921" w:rsidRDefault="000D1921" w:rsidP="000D1921">
      <w:pPr>
        <w:jc w:val="right"/>
        <w:rPr>
          <w:rFonts w:ascii="Arial" w:hAnsi="Arial" w:cs="Arial"/>
          <w:color w:val="000000"/>
          <w:sz w:val="24"/>
          <w:szCs w:val="24"/>
        </w:rPr>
      </w:pPr>
    </w:p>
    <w:p w:rsidR="000D1921" w:rsidRDefault="000D1921" w:rsidP="000D1921">
      <w:pPr>
        <w:rPr>
          <w:rFonts w:ascii="Times New Roman" w:hAnsi="Times New Roman"/>
          <w:i/>
          <w:iCs/>
          <w:color w:val="000000"/>
          <w:sz w:val="24"/>
          <w:szCs w:val="24"/>
          <w:u w:val="single"/>
        </w:rPr>
      </w:pPr>
    </w:p>
    <w:p w:rsidR="00A10639" w:rsidRPr="008276E6" w:rsidRDefault="00A10639" w:rsidP="00A10639">
      <w:pPr>
        <w:spacing w:before="119" w:line="340" w:lineRule="atLeast"/>
        <w:rPr>
          <w:rFonts w:ascii="Arial" w:hAnsi="Arial" w:cs="Arial"/>
          <w:color w:val="000000"/>
          <w:sz w:val="24"/>
          <w:szCs w:val="24"/>
        </w:rPr>
      </w:pPr>
    </w:p>
    <w:p w:rsidR="00A10639" w:rsidRPr="008276E6" w:rsidRDefault="00A10639" w:rsidP="00A10639">
      <w:pPr>
        <w:spacing w:before="119" w:line="340" w:lineRule="atLeast"/>
        <w:rPr>
          <w:rFonts w:ascii="Arial" w:hAnsi="Arial" w:cs="Arial"/>
          <w:color w:val="000000"/>
          <w:sz w:val="24"/>
          <w:szCs w:val="24"/>
        </w:rPr>
      </w:pPr>
    </w:p>
    <w:p w:rsidR="00A10639" w:rsidRPr="008276E6" w:rsidRDefault="00A10639" w:rsidP="00A10639">
      <w:pPr>
        <w:spacing w:before="119" w:line="340" w:lineRule="atLeast"/>
        <w:rPr>
          <w:rFonts w:ascii="Arial" w:hAnsi="Arial" w:cs="Arial"/>
          <w:color w:val="000000"/>
          <w:sz w:val="24"/>
          <w:szCs w:val="24"/>
        </w:rPr>
      </w:pPr>
    </w:p>
    <w:p w:rsidR="00A10639" w:rsidRPr="008276E6" w:rsidRDefault="00A10639" w:rsidP="00A10639">
      <w:pPr>
        <w:spacing w:before="119" w:line="340" w:lineRule="atLeast"/>
        <w:rPr>
          <w:rFonts w:ascii="Arial" w:hAnsi="Arial" w:cs="Arial"/>
          <w:color w:val="000000"/>
          <w:sz w:val="24"/>
          <w:szCs w:val="24"/>
        </w:rPr>
      </w:pPr>
    </w:p>
    <w:p w:rsidR="00287EDD" w:rsidRDefault="00287EDD" w:rsidP="00287EDD">
      <w:pPr>
        <w:spacing w:before="100" w:beforeAutospacing="1" w:line="360" w:lineRule="auto"/>
        <w:rPr>
          <w:rFonts w:ascii="Arial" w:hAnsi="Arial" w:cs="Arial"/>
          <w:i/>
          <w:iCs/>
          <w:color w:val="000000"/>
          <w:szCs w:val="24"/>
          <w:u w:val="single"/>
        </w:rPr>
      </w:pPr>
    </w:p>
    <w:p w:rsidR="00287EDD" w:rsidRDefault="00287EDD" w:rsidP="00287EDD">
      <w:pPr>
        <w:spacing w:before="100" w:beforeAutospacing="1" w:line="360" w:lineRule="auto"/>
        <w:rPr>
          <w:rFonts w:ascii="Arial" w:hAnsi="Arial" w:cs="Arial"/>
          <w:i/>
          <w:iCs/>
          <w:color w:val="000000"/>
          <w:szCs w:val="24"/>
          <w:u w:val="single"/>
        </w:rPr>
      </w:pPr>
    </w:p>
    <w:p w:rsidR="00287EDD" w:rsidRDefault="00287EDD" w:rsidP="00287EDD">
      <w:pPr>
        <w:spacing w:before="100" w:beforeAutospacing="1" w:line="360" w:lineRule="auto"/>
        <w:rPr>
          <w:rFonts w:ascii="Arial" w:hAnsi="Arial" w:cs="Arial"/>
          <w:i/>
          <w:iCs/>
          <w:color w:val="000000"/>
          <w:szCs w:val="24"/>
          <w:u w:val="single"/>
        </w:rPr>
      </w:pPr>
    </w:p>
    <w:p w:rsidR="00A10639" w:rsidRPr="008276E6" w:rsidRDefault="00287EDD" w:rsidP="00287EDD">
      <w:pPr>
        <w:spacing w:before="100" w:beforeAutospacing="1" w:line="360" w:lineRule="auto"/>
        <w:rPr>
          <w:rFonts w:ascii="Arial" w:hAnsi="Arial" w:cs="Arial"/>
          <w:i/>
          <w:iCs/>
          <w:color w:val="000000"/>
          <w:szCs w:val="24"/>
          <w:u w:val="single"/>
        </w:rPr>
      </w:pPr>
      <w:r>
        <w:rPr>
          <w:rFonts w:ascii="Arial" w:hAnsi="Arial" w:cs="Arial"/>
          <w:i/>
          <w:iCs/>
          <w:color w:val="000000"/>
          <w:szCs w:val="24"/>
          <w:u w:val="single"/>
        </w:rPr>
        <w:t>O</w:t>
      </w:r>
      <w:r w:rsidR="00A10639" w:rsidRPr="008276E6">
        <w:rPr>
          <w:rFonts w:ascii="Arial" w:hAnsi="Arial" w:cs="Arial"/>
          <w:i/>
          <w:iCs/>
          <w:color w:val="000000"/>
          <w:szCs w:val="24"/>
          <w:u w:val="single"/>
        </w:rPr>
        <w:t xml:space="preserve"> společnosti GRADA Publishing</w:t>
      </w:r>
    </w:p>
    <w:p w:rsidR="00A10639" w:rsidRDefault="00A10639" w:rsidP="00287EDD">
      <w:pPr>
        <w:spacing w:line="360" w:lineRule="auto"/>
        <w:rPr>
          <w:rFonts w:ascii="Arial" w:hAnsi="Arial" w:cs="Arial"/>
          <w:i/>
          <w:iCs/>
          <w:color w:val="000000"/>
          <w:szCs w:val="22"/>
        </w:rPr>
      </w:pPr>
      <w:r w:rsidRPr="00EE0F5F">
        <w:rPr>
          <w:rFonts w:ascii="Arial" w:hAnsi="Arial" w:cs="Arial"/>
          <w:i/>
          <w:iCs/>
          <w:color w:val="000000"/>
          <w:szCs w:val="22"/>
        </w:rPr>
        <w:t xml:space="preserve">GRADA Publishing, a.s. si za dobu své existence od roku 1991 vybudovala pozici renomovaného nakladatelského domu a největšího tuzemského nakladatele odborné literatury. Ročně vydává </w:t>
      </w:r>
      <w:r>
        <w:rPr>
          <w:rFonts w:ascii="Arial" w:hAnsi="Arial" w:cs="Arial"/>
          <w:i/>
          <w:iCs/>
          <w:color w:val="000000"/>
          <w:szCs w:val="22"/>
        </w:rPr>
        <w:t>přes</w:t>
      </w:r>
      <w:r w:rsidRPr="00EE0F5F">
        <w:rPr>
          <w:rFonts w:ascii="Arial" w:hAnsi="Arial" w:cs="Arial"/>
          <w:i/>
          <w:iCs/>
          <w:color w:val="000000"/>
          <w:szCs w:val="22"/>
        </w:rPr>
        <w:t xml:space="preserve"> 400 novinek z více než 40 oborů a v celkem 152 edicích. Pod svou mateřskou značkou </w:t>
      </w:r>
      <w:hyperlink r:id="rId10" w:history="1">
        <w:r w:rsidRPr="00922133">
          <w:rPr>
            <w:rStyle w:val="Hypertextovodkaz"/>
            <w:rFonts w:ascii="Arial" w:hAnsi="Arial" w:cs="Arial"/>
            <w:i/>
            <w:iCs/>
            <w:szCs w:val="22"/>
          </w:rPr>
          <w:t>GRADA</w:t>
        </w:r>
      </w:hyperlink>
      <w:r w:rsidRPr="00EE0F5F">
        <w:rPr>
          <w:rFonts w:ascii="Arial" w:hAnsi="Arial" w:cs="Arial"/>
          <w:i/>
          <w:iCs/>
          <w:color w:val="000000"/>
          <w:szCs w:val="22"/>
        </w:rPr>
        <w:t xml:space="preserve"> </w:t>
      </w:r>
      <w:r>
        <w:rPr>
          <w:rFonts w:ascii="Arial" w:hAnsi="Arial" w:cs="Arial"/>
          <w:i/>
          <w:iCs/>
          <w:color w:val="000000"/>
          <w:szCs w:val="22"/>
        </w:rPr>
        <w:t>již několik desítek let</w:t>
      </w:r>
      <w:r w:rsidRPr="00EE0F5F">
        <w:rPr>
          <w:rFonts w:ascii="Arial" w:hAnsi="Arial" w:cs="Arial"/>
          <w:i/>
          <w:iCs/>
          <w:color w:val="000000"/>
          <w:szCs w:val="22"/>
        </w:rPr>
        <w:t xml:space="preserve"> přináší kvalitní odbornou literaturu ze všech odvětví a oblastí lidské činnosti.</w:t>
      </w:r>
      <w:r>
        <w:rPr>
          <w:rFonts w:ascii="Arial" w:hAnsi="Arial" w:cs="Arial"/>
          <w:i/>
          <w:iCs/>
          <w:color w:val="000000"/>
          <w:szCs w:val="22"/>
        </w:rPr>
        <w:t xml:space="preserve"> </w:t>
      </w:r>
    </w:p>
    <w:p w:rsidR="00A10639" w:rsidRPr="00EE0F5F" w:rsidRDefault="00A10639" w:rsidP="00287EDD">
      <w:pPr>
        <w:spacing w:line="360" w:lineRule="auto"/>
        <w:rPr>
          <w:rFonts w:ascii="Arial" w:hAnsi="Arial" w:cs="Arial"/>
          <w:i/>
          <w:iCs/>
          <w:color w:val="000000"/>
          <w:szCs w:val="22"/>
        </w:rPr>
      </w:pPr>
      <w:r>
        <w:rPr>
          <w:rFonts w:ascii="Arial" w:hAnsi="Arial" w:cs="Arial"/>
          <w:i/>
          <w:iCs/>
          <w:color w:val="000000"/>
          <w:szCs w:val="22"/>
        </w:rPr>
        <w:t>Společnost postupně expandovala</w:t>
      </w:r>
      <w:r w:rsidRPr="00EE0F5F">
        <w:rPr>
          <w:rFonts w:ascii="Arial" w:hAnsi="Arial" w:cs="Arial"/>
          <w:i/>
          <w:iCs/>
          <w:color w:val="000000"/>
          <w:szCs w:val="22"/>
        </w:rPr>
        <w:t xml:space="preserve"> </w:t>
      </w:r>
      <w:r>
        <w:rPr>
          <w:rFonts w:ascii="Arial" w:hAnsi="Arial" w:cs="Arial"/>
          <w:i/>
          <w:iCs/>
          <w:color w:val="000000"/>
          <w:szCs w:val="22"/>
        </w:rPr>
        <w:t xml:space="preserve">i </w:t>
      </w:r>
      <w:r w:rsidRPr="00EE0F5F">
        <w:rPr>
          <w:rFonts w:ascii="Arial" w:hAnsi="Arial" w:cs="Arial"/>
          <w:i/>
          <w:iCs/>
          <w:color w:val="000000"/>
          <w:szCs w:val="22"/>
        </w:rPr>
        <w:t xml:space="preserve">do </w:t>
      </w:r>
      <w:r>
        <w:rPr>
          <w:rFonts w:ascii="Arial" w:hAnsi="Arial" w:cs="Arial"/>
          <w:i/>
          <w:iCs/>
          <w:color w:val="000000"/>
          <w:szCs w:val="22"/>
        </w:rPr>
        <w:t xml:space="preserve">dalších </w:t>
      </w:r>
      <w:r w:rsidRPr="00EE0F5F">
        <w:rPr>
          <w:rFonts w:ascii="Arial" w:hAnsi="Arial" w:cs="Arial"/>
          <w:i/>
          <w:iCs/>
          <w:color w:val="000000"/>
          <w:szCs w:val="22"/>
        </w:rPr>
        <w:t>oblastí</w:t>
      </w:r>
      <w:r>
        <w:rPr>
          <w:rFonts w:ascii="Arial" w:hAnsi="Arial" w:cs="Arial"/>
          <w:i/>
          <w:iCs/>
          <w:color w:val="000000"/>
          <w:szCs w:val="22"/>
        </w:rPr>
        <w:t xml:space="preserve"> literatury</w:t>
      </w:r>
      <w:r w:rsidRPr="00EE0F5F">
        <w:rPr>
          <w:rFonts w:ascii="Arial" w:hAnsi="Arial" w:cs="Arial"/>
          <w:i/>
          <w:iCs/>
          <w:color w:val="000000"/>
          <w:szCs w:val="22"/>
        </w:rPr>
        <w:t xml:space="preserve">. </w:t>
      </w:r>
      <w:r>
        <w:rPr>
          <w:rFonts w:ascii="Arial" w:hAnsi="Arial" w:cs="Arial"/>
          <w:i/>
          <w:iCs/>
          <w:color w:val="000000"/>
          <w:szCs w:val="22"/>
        </w:rPr>
        <w:t>Pod značkou</w:t>
      </w:r>
      <w:r w:rsidRPr="00EE0F5F">
        <w:rPr>
          <w:rFonts w:ascii="Arial" w:hAnsi="Arial" w:cs="Arial"/>
          <w:i/>
          <w:iCs/>
          <w:color w:val="000000"/>
          <w:szCs w:val="22"/>
        </w:rPr>
        <w:t xml:space="preserve"> </w:t>
      </w:r>
      <w:hyperlink r:id="rId11" w:history="1">
        <w:r w:rsidRPr="00EE0F5F">
          <w:rPr>
            <w:rStyle w:val="Hypertextovodkaz"/>
            <w:rFonts w:ascii="Arial" w:hAnsi="Arial" w:cs="Arial"/>
            <w:i/>
            <w:iCs/>
            <w:szCs w:val="22"/>
          </w:rPr>
          <w:t>COSMOPOLIS</w:t>
        </w:r>
      </w:hyperlink>
      <w:r w:rsidRPr="00EE0F5F">
        <w:rPr>
          <w:rFonts w:ascii="Arial" w:hAnsi="Arial" w:cs="Arial"/>
          <w:i/>
          <w:iCs/>
          <w:color w:val="000000"/>
          <w:szCs w:val="22"/>
        </w:rPr>
        <w:t xml:space="preserve"> přináší čtenářům zahraniční i českou beletrii všech žánrů. </w:t>
      </w:r>
      <w:r>
        <w:rPr>
          <w:rFonts w:ascii="Arial" w:hAnsi="Arial" w:cs="Arial"/>
          <w:i/>
          <w:iCs/>
          <w:color w:val="000000"/>
          <w:szCs w:val="22"/>
        </w:rPr>
        <w:t>Knihy pro děti všech věkových kategorií vycházejí pod značkou</w:t>
      </w:r>
      <w:r w:rsidRPr="00EE0F5F">
        <w:rPr>
          <w:rFonts w:ascii="Arial" w:hAnsi="Arial" w:cs="Arial"/>
          <w:i/>
          <w:iCs/>
          <w:color w:val="000000"/>
          <w:szCs w:val="22"/>
        </w:rPr>
        <w:t xml:space="preserve"> </w:t>
      </w:r>
      <w:hyperlink r:id="rId12" w:history="1">
        <w:r w:rsidRPr="00EE0F5F">
          <w:rPr>
            <w:rStyle w:val="Hypertextovodkaz"/>
            <w:rFonts w:ascii="Arial" w:hAnsi="Arial" w:cs="Arial"/>
            <w:i/>
            <w:iCs/>
            <w:szCs w:val="22"/>
          </w:rPr>
          <w:t>BAMBOOK</w:t>
        </w:r>
      </w:hyperlink>
      <w:r>
        <w:rPr>
          <w:rFonts w:ascii="Arial" w:hAnsi="Arial" w:cs="Arial"/>
          <w:i/>
          <w:iCs/>
          <w:color w:val="000000"/>
          <w:szCs w:val="22"/>
        </w:rPr>
        <w:t>, která</w:t>
      </w:r>
      <w:r w:rsidRPr="00EE0F5F">
        <w:rPr>
          <w:rFonts w:ascii="Arial" w:hAnsi="Arial" w:cs="Arial"/>
          <w:i/>
          <w:iCs/>
          <w:color w:val="000000"/>
          <w:szCs w:val="22"/>
        </w:rPr>
        <w:t xml:space="preserve"> představuje dětským čtenářům české i zahraniční autory a ilustrátory. </w:t>
      </w:r>
      <w:r>
        <w:rPr>
          <w:rFonts w:ascii="Arial" w:hAnsi="Arial" w:cs="Arial"/>
          <w:i/>
          <w:iCs/>
          <w:color w:val="000000"/>
          <w:szCs w:val="22"/>
        </w:rPr>
        <w:t>Další</w:t>
      </w:r>
      <w:r w:rsidRPr="00EE0F5F">
        <w:rPr>
          <w:rFonts w:ascii="Arial" w:hAnsi="Arial" w:cs="Arial"/>
          <w:i/>
          <w:iCs/>
          <w:color w:val="000000"/>
          <w:szCs w:val="22"/>
        </w:rPr>
        <w:t xml:space="preserve"> značkou je </w:t>
      </w:r>
      <w:hyperlink r:id="rId13" w:history="1">
        <w:r w:rsidRPr="00EE0F5F">
          <w:rPr>
            <w:rStyle w:val="Hypertextovodkaz"/>
            <w:rFonts w:ascii="Arial" w:hAnsi="Arial" w:cs="Arial"/>
            <w:i/>
            <w:iCs/>
            <w:szCs w:val="22"/>
          </w:rPr>
          <w:t>ALFERIA</w:t>
        </w:r>
      </w:hyperlink>
      <w:r w:rsidRPr="00EE0F5F">
        <w:rPr>
          <w:rFonts w:ascii="Arial" w:hAnsi="Arial" w:cs="Arial"/>
          <w:i/>
          <w:iCs/>
          <w:color w:val="000000"/>
          <w:szCs w:val="22"/>
        </w:rPr>
        <w:t>, literatura poznání</w:t>
      </w:r>
      <w:r>
        <w:rPr>
          <w:rFonts w:ascii="Arial" w:hAnsi="Arial" w:cs="Arial"/>
          <w:i/>
          <w:iCs/>
          <w:color w:val="000000"/>
          <w:szCs w:val="22"/>
        </w:rPr>
        <w:t>,</w:t>
      </w:r>
      <w:r w:rsidRPr="00EE0F5F">
        <w:rPr>
          <w:rFonts w:ascii="Arial" w:hAnsi="Arial" w:cs="Arial"/>
          <w:i/>
          <w:iCs/>
          <w:color w:val="000000"/>
          <w:szCs w:val="22"/>
        </w:rPr>
        <w:t xml:space="preserve"> a kni</w:t>
      </w:r>
      <w:r>
        <w:rPr>
          <w:rFonts w:ascii="Arial" w:hAnsi="Arial" w:cs="Arial"/>
          <w:i/>
          <w:iCs/>
          <w:color w:val="000000"/>
          <w:szCs w:val="22"/>
        </w:rPr>
        <w:t>hy</w:t>
      </w:r>
      <w:r w:rsidRPr="00EE0F5F">
        <w:rPr>
          <w:rFonts w:ascii="Arial" w:hAnsi="Arial" w:cs="Arial"/>
          <w:i/>
          <w:iCs/>
          <w:color w:val="000000"/>
          <w:szCs w:val="22"/>
        </w:rPr>
        <w:t xml:space="preserve"> z oblasti </w:t>
      </w:r>
      <w:r>
        <w:rPr>
          <w:rFonts w:ascii="Arial" w:hAnsi="Arial" w:cs="Arial"/>
          <w:i/>
          <w:iCs/>
          <w:color w:val="000000"/>
          <w:szCs w:val="22"/>
        </w:rPr>
        <w:t xml:space="preserve">osobního </w:t>
      </w:r>
      <w:r w:rsidRPr="00EE0F5F">
        <w:rPr>
          <w:rFonts w:ascii="Arial" w:hAnsi="Arial" w:cs="Arial"/>
          <w:i/>
          <w:iCs/>
          <w:color w:val="000000"/>
          <w:szCs w:val="22"/>
        </w:rPr>
        <w:t xml:space="preserve">rozvoje, </w:t>
      </w:r>
      <w:r>
        <w:rPr>
          <w:rFonts w:ascii="Arial" w:hAnsi="Arial" w:cs="Arial"/>
          <w:i/>
          <w:iCs/>
          <w:color w:val="000000"/>
          <w:szCs w:val="22"/>
        </w:rPr>
        <w:t xml:space="preserve">zdraví, </w:t>
      </w:r>
      <w:r w:rsidRPr="00EE0F5F">
        <w:rPr>
          <w:rFonts w:ascii="Arial" w:hAnsi="Arial" w:cs="Arial"/>
          <w:i/>
          <w:iCs/>
          <w:color w:val="000000"/>
          <w:szCs w:val="22"/>
        </w:rPr>
        <w:t>alternativního vědění</w:t>
      </w:r>
      <w:r>
        <w:rPr>
          <w:rFonts w:ascii="Arial" w:hAnsi="Arial" w:cs="Arial"/>
          <w:i/>
          <w:iCs/>
          <w:color w:val="000000"/>
          <w:szCs w:val="22"/>
        </w:rPr>
        <w:t>, knížky o tom, jak lépe žít</w:t>
      </w:r>
      <w:r w:rsidRPr="00EE0F5F">
        <w:rPr>
          <w:rFonts w:ascii="Arial" w:hAnsi="Arial" w:cs="Arial"/>
          <w:i/>
          <w:iCs/>
          <w:color w:val="000000"/>
          <w:szCs w:val="22"/>
        </w:rPr>
        <w:t xml:space="preserve">. V roce 2017 vznikla </w:t>
      </w:r>
      <w:r>
        <w:rPr>
          <w:rFonts w:ascii="Arial" w:hAnsi="Arial" w:cs="Arial"/>
          <w:i/>
          <w:iCs/>
          <w:color w:val="000000"/>
          <w:szCs w:val="22"/>
        </w:rPr>
        <w:t xml:space="preserve">unikátní on-line knihovna </w:t>
      </w:r>
      <w:hyperlink r:id="rId14" w:history="1">
        <w:r w:rsidRPr="00EE0F5F">
          <w:rPr>
            <w:rStyle w:val="Hypertextovodkaz"/>
            <w:rFonts w:ascii="Arial" w:hAnsi="Arial" w:cs="Arial"/>
            <w:i/>
            <w:iCs/>
            <w:szCs w:val="22"/>
          </w:rPr>
          <w:t>BOOKPORT</w:t>
        </w:r>
      </w:hyperlink>
      <w:r>
        <w:rPr>
          <w:rFonts w:ascii="Arial" w:hAnsi="Arial" w:cs="Arial"/>
          <w:i/>
          <w:iCs/>
          <w:color w:val="000000"/>
          <w:szCs w:val="22"/>
        </w:rPr>
        <w:t xml:space="preserve"> umožňující čtenářům přístup ke čtení knih od českých nakladatelů 24 hodin denně. </w:t>
      </w:r>
    </w:p>
    <w:p w:rsidR="00441692" w:rsidRPr="00287EDD" w:rsidRDefault="00A10639" w:rsidP="00287EDD">
      <w:pPr>
        <w:spacing w:line="360" w:lineRule="auto"/>
        <w:rPr>
          <w:rFonts w:ascii="Arial" w:hAnsi="Arial" w:cs="Arial"/>
          <w:i/>
          <w:iCs/>
          <w:color w:val="000000"/>
          <w:szCs w:val="22"/>
        </w:rPr>
      </w:pPr>
      <w:r w:rsidRPr="00EE0F5F">
        <w:rPr>
          <w:rFonts w:ascii="Arial" w:hAnsi="Arial" w:cs="Arial"/>
          <w:bCs/>
          <w:i/>
          <w:iCs/>
          <w:color w:val="000000"/>
          <w:szCs w:val="22"/>
        </w:rPr>
        <w:t xml:space="preserve">Více na </w:t>
      </w:r>
      <w:hyperlink r:id="rId15" w:history="1">
        <w:r w:rsidRPr="00EE0F5F">
          <w:rPr>
            <w:rStyle w:val="Hypertextovodkaz"/>
            <w:rFonts w:ascii="Arial" w:hAnsi="Arial" w:cs="Arial"/>
            <w:bCs/>
            <w:i/>
            <w:iCs/>
            <w:szCs w:val="22"/>
          </w:rPr>
          <w:t>www.grada.cz</w:t>
        </w:r>
      </w:hyperlink>
      <w:r w:rsidRPr="00EE0F5F">
        <w:rPr>
          <w:rFonts w:ascii="Arial" w:hAnsi="Arial" w:cs="Arial"/>
          <w:bCs/>
          <w:i/>
          <w:iCs/>
          <w:color w:val="000000"/>
          <w:szCs w:val="22"/>
        </w:rPr>
        <w:t>.</w:t>
      </w:r>
    </w:p>
    <w:sectPr w:rsidR="00441692" w:rsidRPr="00287EDD" w:rsidSect="006A4398">
      <w:headerReference w:type="even" r:id="rId16"/>
      <w:headerReference w:type="default" r:id="rId17"/>
      <w:footerReference w:type="even" r:id="rId18"/>
      <w:footerReference w:type="default" r:id="rId19"/>
      <w:headerReference w:type="first" r:id="rId20"/>
      <w:footerReference w:type="first" r:id="rId21"/>
      <w:pgSz w:w="11906" w:h="16838" w:code="9"/>
      <w:pgMar w:top="1985" w:right="851" w:bottom="2268" w:left="1134" w:header="454"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921" w:rsidRDefault="000D1921">
      <w:r>
        <w:separator/>
      </w:r>
    </w:p>
  </w:endnote>
  <w:endnote w:type="continuationSeparator" w:id="0">
    <w:p w:rsidR="000D1921" w:rsidRDefault="000D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B0" w:rsidRDefault="008949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1F" w:rsidRDefault="000D1921">
    <w:pPr>
      <w:pStyle w:val="Zpat"/>
    </w:pPr>
    <w:r>
      <w:rPr>
        <w:noProof/>
      </w:rPr>
      <w:drawing>
        <wp:anchor distT="0" distB="0" distL="114300" distR="114300" simplePos="0" relativeHeight="251655168" behindDoc="1" locked="0" layoutInCell="1" allowOverlap="1">
          <wp:simplePos x="0" y="0"/>
          <wp:positionH relativeFrom="page">
            <wp:align>center</wp:align>
          </wp:positionH>
          <wp:positionV relativeFrom="page">
            <wp:align>bottom</wp:align>
          </wp:positionV>
          <wp:extent cx="7560310" cy="1191260"/>
          <wp:effectExtent l="0" t="0" r="0" b="0"/>
          <wp:wrapNone/>
          <wp:docPr id="23" name="obrázek 23" descr="hlapa_zapati-C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lapa_zapati-CB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912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page">
            <wp:align>center</wp:align>
          </wp:positionH>
          <wp:positionV relativeFrom="page">
            <wp:align>bottom</wp:align>
          </wp:positionV>
          <wp:extent cx="7560310" cy="1191260"/>
          <wp:effectExtent l="0" t="0" r="0" b="0"/>
          <wp:wrapNone/>
          <wp:docPr id="22" name="obrázek 22" descr="Hlapa_zapat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lapa_zapati_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191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D3" w:rsidRDefault="000D1921">
    <w:pPr>
      <w:pStyle w:val="Zpat"/>
    </w:pPr>
    <w:r>
      <w:rPr>
        <w:noProof/>
      </w:rPr>
      <w:drawing>
        <wp:anchor distT="0" distB="0" distL="114300" distR="114300" simplePos="0" relativeHeight="251658240" behindDoc="0" locked="0" layoutInCell="1" allowOverlap="1">
          <wp:simplePos x="0" y="0"/>
          <wp:positionH relativeFrom="margin">
            <wp:align>center</wp:align>
          </wp:positionH>
          <wp:positionV relativeFrom="page">
            <wp:align>bottom</wp:align>
          </wp:positionV>
          <wp:extent cx="7556500" cy="1195070"/>
          <wp:effectExtent l="0" t="0" r="0" b="0"/>
          <wp:wrapSquare wrapText="bothSides"/>
          <wp:docPr id="9"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921" w:rsidRDefault="000D1921">
      <w:r>
        <w:separator/>
      </w:r>
    </w:p>
  </w:footnote>
  <w:footnote w:type="continuationSeparator" w:id="0">
    <w:p w:rsidR="000D1921" w:rsidRDefault="000D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B0" w:rsidRDefault="008949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9B" w:rsidRDefault="000D1921" w:rsidP="0037384B">
    <w:pPr>
      <w:tabs>
        <w:tab w:val="left" w:pos="4536"/>
      </w:tabs>
      <w:spacing w:before="120"/>
      <w:ind w:left="4536" w:right="-57" w:hanging="2835"/>
      <w:rPr>
        <w:rFonts w:ascii="Arial" w:hAnsi="Arial"/>
        <w:sz w:val="16"/>
      </w:rPr>
    </w:pPr>
    <w:r>
      <w:rPr>
        <w:noProof/>
      </w:rPr>
      <w:drawing>
        <wp:anchor distT="0" distB="0" distL="114300" distR="114300" simplePos="0" relativeHeight="251654144" behindDoc="0" locked="0" layoutInCell="1" allowOverlap="1">
          <wp:simplePos x="0" y="0"/>
          <wp:positionH relativeFrom="column">
            <wp:posOffset>0</wp:posOffset>
          </wp:positionH>
          <wp:positionV relativeFrom="paragraph">
            <wp:posOffset>-57150</wp:posOffset>
          </wp:positionV>
          <wp:extent cx="942975" cy="817245"/>
          <wp:effectExtent l="0" t="0" r="0" b="0"/>
          <wp:wrapNone/>
          <wp:docPr id="25" name="obrázek 25" descr="cosmopolis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smopolis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simplePos x="0" y="0"/>
          <wp:positionH relativeFrom="column">
            <wp:posOffset>0</wp:posOffset>
          </wp:positionH>
          <wp:positionV relativeFrom="paragraph">
            <wp:posOffset>-64135</wp:posOffset>
          </wp:positionV>
          <wp:extent cx="942975" cy="824230"/>
          <wp:effectExtent l="0" t="0" r="0" b="0"/>
          <wp:wrapNone/>
          <wp:docPr id="24" name="obrázek 24" descr="cosmopolis_C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smopolis_CB_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B9B" w:rsidRPr="00C23107" w:rsidRDefault="004F0B9B" w:rsidP="00C23107">
    <w:pPr>
      <w:spacing w:before="120"/>
      <w:ind w:left="1985" w:right="-57" w:hanging="2835"/>
      <w:rPr>
        <w:rFonts w:ascii="Arial" w:hAnsi="Arial"/>
        <w:color w:val="7F7F7F"/>
        <w:sz w:val="24"/>
        <w:szCs w:val="24"/>
      </w:rPr>
    </w:pPr>
    <w:r w:rsidRPr="00C23107">
      <w:rPr>
        <w:rFonts w:ascii="Arial" w:hAnsi="Arial"/>
        <w:color w:val="7F7F7F"/>
        <w:sz w:val="24"/>
        <w:szCs w:val="24"/>
      </w:rPr>
      <w:tab/>
    </w:r>
  </w:p>
  <w:p w:rsidR="004F0B9B" w:rsidRDefault="000D1921" w:rsidP="00C23107">
    <w:pPr>
      <w:tabs>
        <w:tab w:val="left" w:leader="underscore" w:pos="10348"/>
      </w:tabs>
      <w:spacing w:before="120"/>
      <w:ind w:left="4536" w:right="-57" w:hanging="2835"/>
      <w:rPr>
        <w:rFonts w:ascii="Arial" w:hAnsi="Arial"/>
        <w:sz w:val="16"/>
      </w:rPr>
    </w:pPr>
    <w:r w:rsidRPr="00C23107">
      <w:rPr>
        <w:noProof/>
        <w:color w:val="7F7F7F"/>
      </w:rPr>
      <mc:AlternateContent>
        <mc:Choice Requires="wps">
          <w:drawing>
            <wp:anchor distT="0" distB="0" distL="114300" distR="114300" simplePos="0" relativeHeight="251656192" behindDoc="0" locked="0" layoutInCell="0" allowOverlap="1">
              <wp:simplePos x="0" y="0"/>
              <wp:positionH relativeFrom="column">
                <wp:posOffset>1210945</wp:posOffset>
              </wp:positionH>
              <wp:positionV relativeFrom="paragraph">
                <wp:posOffset>280035</wp:posOffset>
              </wp:positionV>
              <wp:extent cx="5048250" cy="444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4445"/>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3A1F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" o:allowincell="f" strokecolor="gray">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1196975</wp:posOffset>
              </wp:positionH>
              <wp:positionV relativeFrom="paragraph">
                <wp:posOffset>8890</wp:posOffset>
              </wp:positionV>
              <wp:extent cx="2519680" cy="3175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17500"/>
                      </a:xfrm>
                      <a:prstGeom prst="rect">
                        <a:avLst/>
                      </a:prstGeom>
                      <a:solidFill>
                        <a:srgbClr val="FFFFFF">
                          <a:alpha val="0"/>
                        </a:srgbClr>
                      </a:solidFill>
                      <a:ln w="9525">
                        <a:solidFill>
                          <a:srgbClr val="FFFFFF"/>
                        </a:solidFill>
                        <a:miter lim="800000"/>
                        <a:headEnd/>
                        <a:tailEnd/>
                      </a:ln>
                    </wps:spPr>
                    <wps:txbx>
                      <w:txbxContent>
                        <w:p w:rsidR="00C23107" w:rsidRDefault="008650CF">
                          <w:r w:rsidRPr="008650CF">
                            <w:rPr>
                              <w:rFonts w:ascii="Arial" w:hAnsi="Arial"/>
                              <w:color w:val="7F7F7F"/>
                              <w:sz w:val="24"/>
                              <w:szCs w:val="24"/>
                            </w:rPr>
                            <w:t>Knihy plné emocí</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4.25pt;margin-top:.7pt;width:198.4pt;height:2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" strokecolor="white">
              <v:fill opacity="0"/>
              <v:textbox inset="0,0,0,0">
                <w:txbxContent>
                  <w:p w:rsidR="00C23107" w:rsidRDefault="008650CF">
                    <w:r w:rsidRPr="008650CF">
                      <w:rPr>
                        <w:rFonts w:ascii="Arial" w:hAnsi="Arial"/>
                        <w:color w:val="7F7F7F"/>
                        <w:sz w:val="24"/>
                        <w:szCs w:val="24"/>
                      </w:rPr>
                      <w:t>Knihy plné emocí</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D3" w:rsidRDefault="000D1921">
    <w:pPr>
      <w:pStyle w:val="Zhlav"/>
    </w:pPr>
    <w:r>
      <w:rPr>
        <w:noProof/>
      </w:rPr>
      <mc:AlternateContent>
        <mc:Choice Requires="wps">
          <w:drawing>
            <wp:anchor distT="0" distB="0" distL="114300" distR="114300" simplePos="0" relativeHeight="251661312" behindDoc="0" locked="0" layoutInCell="1" allowOverlap="1">
              <wp:simplePos x="0" y="0"/>
              <wp:positionH relativeFrom="column">
                <wp:posOffset>1419225</wp:posOffset>
              </wp:positionH>
              <wp:positionV relativeFrom="paragraph">
                <wp:posOffset>384175</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1.75pt;margin-top:30.25pt;width:204.1pt;height:19.0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" strokecolor="white">
              <v:fill opacity="0"/>
              <v:textbox inset="0,0,0,0">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1419225</wp:posOffset>
              </wp:positionH>
              <wp:positionV relativeFrom="paragraph">
                <wp:posOffset>715010</wp:posOffset>
              </wp:positionV>
              <wp:extent cx="51765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34BB" id="Line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9264" behindDoc="0" locked="0" layoutInCell="0" allowOverlap="1">
          <wp:simplePos x="0" y="0"/>
          <wp:positionH relativeFrom="column">
            <wp:posOffset>-6985</wp:posOffset>
          </wp:positionH>
          <wp:positionV relativeFrom="paragraph">
            <wp:posOffset>-14605</wp:posOffset>
          </wp:positionV>
          <wp:extent cx="1000760" cy="744855"/>
          <wp:effectExtent l="0" t="0" r="0" b="0"/>
          <wp:wrapTopAndBottom/>
          <wp:docPr id="10"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864C1"/>
    <w:multiLevelType w:val="hybridMultilevel"/>
    <w:tmpl w:val="3E92E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21"/>
    <w:rsid w:val="00062100"/>
    <w:rsid w:val="00072F33"/>
    <w:rsid w:val="000A4500"/>
    <w:rsid w:val="000B687A"/>
    <w:rsid w:val="000C1A21"/>
    <w:rsid w:val="000D1921"/>
    <w:rsid w:val="00125472"/>
    <w:rsid w:val="001306A6"/>
    <w:rsid w:val="001D4580"/>
    <w:rsid w:val="00287EDD"/>
    <w:rsid w:val="00333F7C"/>
    <w:rsid w:val="0037384B"/>
    <w:rsid w:val="00392D08"/>
    <w:rsid w:val="003C1FC5"/>
    <w:rsid w:val="00414B0A"/>
    <w:rsid w:val="00421AEE"/>
    <w:rsid w:val="00441692"/>
    <w:rsid w:val="004F0B9B"/>
    <w:rsid w:val="00500853"/>
    <w:rsid w:val="00515363"/>
    <w:rsid w:val="00523DF5"/>
    <w:rsid w:val="005D4A58"/>
    <w:rsid w:val="0063391F"/>
    <w:rsid w:val="00651E7C"/>
    <w:rsid w:val="00682033"/>
    <w:rsid w:val="00691C59"/>
    <w:rsid w:val="006A4398"/>
    <w:rsid w:val="0076673B"/>
    <w:rsid w:val="008639DC"/>
    <w:rsid w:val="008650CF"/>
    <w:rsid w:val="008949B0"/>
    <w:rsid w:val="00894F97"/>
    <w:rsid w:val="008C3F95"/>
    <w:rsid w:val="008E008E"/>
    <w:rsid w:val="008F2489"/>
    <w:rsid w:val="009204B6"/>
    <w:rsid w:val="009632EF"/>
    <w:rsid w:val="00971EE9"/>
    <w:rsid w:val="00980DCA"/>
    <w:rsid w:val="0098529E"/>
    <w:rsid w:val="00996368"/>
    <w:rsid w:val="009A5D91"/>
    <w:rsid w:val="009C3919"/>
    <w:rsid w:val="009E67EF"/>
    <w:rsid w:val="00A10639"/>
    <w:rsid w:val="00A71405"/>
    <w:rsid w:val="00A727EA"/>
    <w:rsid w:val="00AA628F"/>
    <w:rsid w:val="00AE4784"/>
    <w:rsid w:val="00B5021A"/>
    <w:rsid w:val="00BA5EB7"/>
    <w:rsid w:val="00BE4E3D"/>
    <w:rsid w:val="00BF591A"/>
    <w:rsid w:val="00C000EC"/>
    <w:rsid w:val="00C016B8"/>
    <w:rsid w:val="00C1175F"/>
    <w:rsid w:val="00C23107"/>
    <w:rsid w:val="00C27DD5"/>
    <w:rsid w:val="00C8302B"/>
    <w:rsid w:val="00CB3FF8"/>
    <w:rsid w:val="00CD7BDA"/>
    <w:rsid w:val="00CE04A4"/>
    <w:rsid w:val="00D02FFD"/>
    <w:rsid w:val="00D1278B"/>
    <w:rsid w:val="00D211D3"/>
    <w:rsid w:val="00D60A99"/>
    <w:rsid w:val="00D61D03"/>
    <w:rsid w:val="00DC2B09"/>
    <w:rsid w:val="00DF21E4"/>
    <w:rsid w:val="00DF75A0"/>
    <w:rsid w:val="00E06164"/>
    <w:rsid w:val="00E649D4"/>
    <w:rsid w:val="00ED680E"/>
    <w:rsid w:val="00F04100"/>
    <w:rsid w:val="00F64D38"/>
    <w:rsid w:val="00FB0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55806F"/>
  <w15:chartTrackingRefBased/>
  <w15:docId w15:val="{DE41AB9D-84EB-4268-AEFD-185D9489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10639"/>
    <w:rPr>
      <w:rFonts w:ascii="Wide Latin" w:hAnsi="Wide Latin"/>
    </w:rPr>
  </w:style>
  <w:style w:type="paragraph" w:styleId="Nadpis1">
    <w:name w:val="heading 1"/>
    <w:basedOn w:val="Normln"/>
    <w:next w:val="Normln"/>
    <w:qFormat/>
    <w:pPr>
      <w:spacing w:before="240"/>
      <w:outlineLvl w:val="0"/>
    </w:pPr>
    <w:rPr>
      <w:rFonts w:ascii="Arial Rounded MT Bold" w:hAnsi="Arial Rounded MT Bold"/>
      <w:b/>
      <w:sz w:val="24"/>
      <w:u w:val="single"/>
    </w:rPr>
  </w:style>
  <w:style w:type="paragraph" w:styleId="Nadpis2">
    <w:name w:val="heading 2"/>
    <w:basedOn w:val="Normln"/>
    <w:next w:val="Normln"/>
    <w:qFormat/>
    <w:pPr>
      <w:spacing w:before="120"/>
      <w:outlineLvl w:val="1"/>
    </w:pPr>
    <w:rPr>
      <w:rFonts w:ascii="Arial Rounded MT Bold" w:hAnsi="Arial Rounded MT Bold"/>
      <w:b/>
      <w:sz w:val="24"/>
    </w:rPr>
  </w:style>
  <w:style w:type="paragraph" w:styleId="Nadpis3">
    <w:name w:val="heading 3"/>
    <w:basedOn w:val="Normln"/>
    <w:next w:val="Normlnodsazen"/>
    <w:qFormat/>
    <w:pPr>
      <w:ind w:left="360"/>
      <w:outlineLvl w:val="2"/>
    </w:pPr>
    <w:rPr>
      <w:b/>
      <w:sz w:val="24"/>
    </w:rPr>
  </w:style>
  <w:style w:type="paragraph" w:styleId="Nadpis4">
    <w:name w:val="heading 4"/>
    <w:basedOn w:val="Normln"/>
    <w:next w:val="Normlnodsazen"/>
    <w:qFormat/>
    <w:pPr>
      <w:ind w:left="360"/>
      <w:outlineLvl w:val="3"/>
    </w:pPr>
    <w:rPr>
      <w:sz w:val="24"/>
      <w:u w:val="single"/>
    </w:rPr>
  </w:style>
  <w:style w:type="paragraph" w:styleId="Nadpis5">
    <w:name w:val="heading 5"/>
    <w:basedOn w:val="Normln"/>
    <w:next w:val="Normlnodsazen"/>
    <w:qFormat/>
    <w:pPr>
      <w:ind w:left="720"/>
      <w:outlineLvl w:val="4"/>
    </w:pPr>
    <w:rPr>
      <w:b/>
    </w:rPr>
  </w:style>
  <w:style w:type="paragraph" w:styleId="Nadpis6">
    <w:name w:val="heading 6"/>
    <w:basedOn w:val="Normln"/>
    <w:next w:val="Normlnodsazen"/>
    <w:qFormat/>
    <w:pPr>
      <w:ind w:left="720"/>
      <w:outlineLvl w:val="5"/>
    </w:pPr>
    <w:rPr>
      <w:u w:val="single"/>
    </w:rPr>
  </w:style>
  <w:style w:type="paragraph" w:styleId="Nadpis7">
    <w:name w:val="heading 7"/>
    <w:basedOn w:val="Normln"/>
    <w:next w:val="Normlnodsazen"/>
    <w:qFormat/>
    <w:pPr>
      <w:ind w:left="720"/>
      <w:outlineLvl w:val="6"/>
    </w:pPr>
    <w:rPr>
      <w:i/>
    </w:rPr>
  </w:style>
  <w:style w:type="paragraph" w:styleId="Nadpis8">
    <w:name w:val="heading 8"/>
    <w:basedOn w:val="Normln"/>
    <w:next w:val="Normlnodsazen"/>
    <w:qFormat/>
    <w:pPr>
      <w:ind w:left="720"/>
      <w:outlineLvl w:val="7"/>
    </w:pPr>
    <w:rPr>
      <w:i/>
    </w:rPr>
  </w:style>
  <w:style w:type="paragraph" w:styleId="Nadpis9">
    <w:name w:val="heading 9"/>
    <w:basedOn w:val="Normln"/>
    <w:next w:val="Normlnodsazen"/>
    <w:qFormat/>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20"/>
    </w:pPr>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style>
  <w:style w:type="character" w:styleId="slostrnky">
    <w:name w:val="page number"/>
    <w:basedOn w:val="Standardnpsmoodstavce"/>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styleId="Zkladntext">
    <w:name w:val="Body Text"/>
    <w:basedOn w:val="Normln"/>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Pr>
      <w:rFonts w:ascii="Arial" w:hAnsi="Arial" w:cs="Arial"/>
      <w:sz w:val="22"/>
    </w:rPr>
  </w:style>
  <w:style w:type="paragraph" w:styleId="Textbubliny">
    <w:name w:val="Balloon Text"/>
    <w:basedOn w:val="Normln"/>
    <w:link w:val="TextbublinyChar"/>
    <w:rsid w:val="008E008E"/>
    <w:rPr>
      <w:rFonts w:ascii="Tahoma" w:hAnsi="Tahoma"/>
      <w:sz w:val="16"/>
      <w:szCs w:val="16"/>
      <w:lang w:val="x-none" w:eastAsia="x-none"/>
    </w:rPr>
  </w:style>
  <w:style w:type="character" w:customStyle="1" w:styleId="TextbublinyChar">
    <w:name w:val="Text bubliny Char"/>
    <w:link w:val="Textbubliny"/>
    <w:rsid w:val="008E008E"/>
    <w:rPr>
      <w:rFonts w:ascii="Tahoma" w:hAnsi="Tahoma" w:cs="Tahoma"/>
      <w:sz w:val="16"/>
      <w:szCs w:val="16"/>
    </w:rPr>
  </w:style>
  <w:style w:type="character" w:styleId="Siln">
    <w:name w:val="Strong"/>
    <w:uiPriority w:val="22"/>
    <w:qFormat/>
    <w:rsid w:val="000D1921"/>
    <w:rPr>
      <w:b/>
      <w:bCs/>
    </w:rPr>
  </w:style>
  <w:style w:type="character" w:styleId="Zdraznn">
    <w:name w:val="Emphasis"/>
    <w:uiPriority w:val="20"/>
    <w:qFormat/>
    <w:rsid w:val="000D1921"/>
    <w:rPr>
      <w:i/>
      <w:iCs/>
    </w:rPr>
  </w:style>
  <w:style w:type="paragraph" w:styleId="Odstavecseseznamem">
    <w:name w:val="List Paragraph"/>
    <w:basedOn w:val="Normln"/>
    <w:uiPriority w:val="34"/>
    <w:qFormat/>
    <w:rsid w:val="00287EDD"/>
    <w:pPr>
      <w:ind w:left="720"/>
      <w:contextualSpacing/>
    </w:pPr>
  </w:style>
  <w:style w:type="character" w:styleId="Nevyeenzmnka">
    <w:name w:val="Unresolved Mention"/>
    <w:basedOn w:val="Standardnpsmoodstavce"/>
    <w:uiPriority w:val="99"/>
    <w:semiHidden/>
    <w:unhideWhenUsed/>
    <w:rsid w:val="00C117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1412192169">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da.cz/autor/defaultauthor?authorID=5040" TargetMode="External"/><Relationship Id="rId13" Type="http://schemas.openxmlformats.org/officeDocument/2006/relationships/hyperlink" Target="http://www.alferia.c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bambook.c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smopolis.cz" TargetMode="External"/><Relationship Id="rId5" Type="http://schemas.openxmlformats.org/officeDocument/2006/relationships/footnotes" Target="footnotes.xml"/><Relationship Id="rId15" Type="http://schemas.openxmlformats.org/officeDocument/2006/relationships/hyperlink" Target="http://www.grada.cz/" TargetMode="External"/><Relationship Id="rId23" Type="http://schemas.openxmlformats.org/officeDocument/2006/relationships/theme" Target="theme/theme1.xml"/><Relationship Id="rId10" Type="http://schemas.openxmlformats.org/officeDocument/2006/relationships/hyperlink" Target="http://www.grada.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achonova@grada.cz" TargetMode="External"/><Relationship Id="rId14" Type="http://schemas.openxmlformats.org/officeDocument/2006/relationships/hyperlink" Target="http://www.bookport.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AppData\Local\Temp\TZ-1_Grada-Cosmopol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TZ-1_Grada-Cosmopolis</Template>
  <TotalTime>0</TotalTime>
  <Pages>2</Pages>
  <Words>532</Words>
  <Characters>3142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3667</CharactersWithSpaces>
  <SharedDoc>false</SharedDoc>
  <HLinks>
    <vt:vector size="42" baseType="variant">
      <vt:variant>
        <vt:i4>7274575</vt:i4>
      </vt:variant>
      <vt:variant>
        <vt:i4>18</vt:i4>
      </vt:variant>
      <vt:variant>
        <vt:i4>0</vt:i4>
      </vt:variant>
      <vt:variant>
        <vt:i4>5</vt:i4>
      </vt:variant>
      <vt:variant>
        <vt:lpwstr>mailto:info@grada.cz</vt:lpwstr>
      </vt:variant>
      <vt:variant>
        <vt:lpwstr/>
      </vt:variant>
      <vt:variant>
        <vt:i4>18</vt:i4>
      </vt:variant>
      <vt:variant>
        <vt:i4>15</vt:i4>
      </vt:variant>
      <vt:variant>
        <vt:i4>0</vt:i4>
      </vt:variant>
      <vt:variant>
        <vt:i4>5</vt:i4>
      </vt:variant>
      <vt:variant>
        <vt:lpwstr>http://www.grada.cz/</vt:lpwstr>
      </vt:variant>
      <vt:variant>
        <vt:lpwstr/>
      </vt:variant>
      <vt:variant>
        <vt:i4>7340076</vt:i4>
      </vt:variant>
      <vt:variant>
        <vt:i4>12</vt:i4>
      </vt:variant>
      <vt:variant>
        <vt:i4>0</vt:i4>
      </vt:variant>
      <vt:variant>
        <vt:i4>5</vt:i4>
      </vt:variant>
      <vt:variant>
        <vt:lpwstr>http://www.bookport.cz/</vt:lpwstr>
      </vt:variant>
      <vt:variant>
        <vt:lpwstr/>
      </vt:variant>
      <vt:variant>
        <vt:i4>7536740</vt:i4>
      </vt:variant>
      <vt:variant>
        <vt:i4>9</vt:i4>
      </vt:variant>
      <vt:variant>
        <vt:i4>0</vt:i4>
      </vt:variant>
      <vt:variant>
        <vt:i4>5</vt:i4>
      </vt:variant>
      <vt:variant>
        <vt:lpwstr>http://www.alferia.cz/</vt:lpwstr>
      </vt:variant>
      <vt:variant>
        <vt:lpwstr/>
      </vt:variant>
      <vt:variant>
        <vt:i4>7077992</vt:i4>
      </vt:variant>
      <vt:variant>
        <vt:i4>6</vt:i4>
      </vt:variant>
      <vt:variant>
        <vt:i4>0</vt:i4>
      </vt:variant>
      <vt:variant>
        <vt:i4>5</vt:i4>
      </vt:variant>
      <vt:variant>
        <vt:lpwstr>http://www.bambook.cz/</vt:lpwstr>
      </vt:variant>
      <vt:variant>
        <vt:lpwstr/>
      </vt:variant>
      <vt:variant>
        <vt:i4>393310</vt:i4>
      </vt:variant>
      <vt:variant>
        <vt:i4>3</vt:i4>
      </vt:variant>
      <vt:variant>
        <vt:i4>0</vt:i4>
      </vt:variant>
      <vt:variant>
        <vt:i4>5</vt:i4>
      </vt:variant>
      <vt:variant>
        <vt:lpwstr>http://www.cosmopolis.cz/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ima</dc:creator>
  <cp:keywords/>
  <cp:lastModifiedBy>Ivana Machoňová</cp:lastModifiedBy>
  <cp:revision>8</cp:revision>
  <cp:lastPrinted>2005-11-10T11:15:00Z</cp:lastPrinted>
  <dcterms:created xsi:type="dcterms:W3CDTF">2017-09-21T13:58:00Z</dcterms:created>
  <dcterms:modified xsi:type="dcterms:W3CDTF">2017-10-27T12:16:00Z</dcterms:modified>
</cp:coreProperties>
</file>